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abstract"/>
    <w:bookmarkStart w:id="25" w:name="Xdc5cb0b79d67640595047910a237fd7b63aba52"/>
    <w:p>
      <w:pPr>
        <w:pStyle w:val="Heading1"/>
      </w:pPr>
      <w:r>
        <w:t xml:space="preserve">Abstract Academic: Electronics Engineer in Germany Munich</w:t>
      </w:r>
    </w:p>
    <w:p>
      <w:pPr>
        <w:pStyle w:val="FirstParagraph"/>
      </w:pPr>
      <w:r>
        <w:t xml:space="preserve">The field of electronics engineering has become a cornerstone of technological advancement and innovation, with Germany's capital city, Munich, serving as a pivotal hub for research, development, and industrial application. This abstract academic document provides an in-depth exploration of the role, responsibilities, educational prerequisites, and professional opportunities for an Electronics Engineer in the context of Germany Munich. As one of Europe’s leading centers for engineering excellence and technological innovation, Munich offers unparalleled access to cutting-edge resources, world-renowned institutions like the Technical University of Munich (TUM), and a thriving ecosystem of industries that rely heavily on electronics expertise. The document aims to highlight how an Electronics Engineer contributes to the region's growth while addressing the academic, technical, and cultural dimensions of this profession in a German-speaking environment.</w:t>
      </w:r>
    </w:p>
    <w:bookmarkStart w:id="20" w:name="X892a80032e884e5a57f67f584b5324d9a46c0b4"/>
    <w:p>
      <w:pPr>
        <w:pStyle w:val="Heading2"/>
      </w:pPr>
      <w:r>
        <w:t xml:space="preserve">The Role of an Electronics Engineer in Munich</w:t>
      </w:r>
    </w:p>
    <w:p>
      <w:pPr>
        <w:pStyle w:val="FirstParagraph"/>
      </w:pPr>
      <w:r>
        <w:t xml:space="preserve">An Electronics Engineer is a professional who designs, develops, tests, and maintains electronic systems and components. In the context of Germany Munich, this role is deeply intertwined with the city’s reputation as a global leader in engineering, automotive innovation (e.g., through companies like BMW and Siemens), information technology (IT), and sustainable energy solutions. The demand for Electronics Engineers in Munich is driven by industries ranging from semiconductor manufacturing to automation systems, aerospace engineering, and consumer electronics. These professionals are tasked with creating efficient electronic circuits, ensuring compliance with international standards such as IEC and ISO, and collaborating across multidisciplinary teams to deliver high-quality products.</w:t>
      </w:r>
    </w:p>
    <w:p>
      <w:pPr>
        <w:pStyle w:val="BodyText"/>
      </w:pPr>
      <w:r>
        <w:t xml:space="preserve">In particular, the automotive sector in Munich has placed a premium on Electronics Engineers who specialize in embedded systems for electric vehicles (EVs), autonomous driving technologies, and advanced driver-assistance systems (ADAS). Additionally, the city’s strong presence of IT firms and startups has created opportunities for engineers to work on cutting-edge projects involving artificial intelligence (AI), the Internet of Things (IoT), and 5G communication networks. This dynamic environment requires Electronics Engineers to possess not only technical expertise but also adaptability and a deep understanding of German engineering practices.</w:t>
      </w:r>
    </w:p>
    <w:bookmarkEnd w:id="20"/>
    <w:bookmarkStart w:id="21" w:name="Xbcf73e0a9a6280a9cf13e5f08ab902af88b0356"/>
    <w:p>
      <w:pPr>
        <w:pStyle w:val="Heading2"/>
      </w:pPr>
      <w:r>
        <w:t xml:space="preserve">Academic Requirements for an Electronics Engineer in Germany Munich</w:t>
      </w:r>
    </w:p>
    <w:p>
      <w:pPr>
        <w:pStyle w:val="FirstParagraph"/>
      </w:pPr>
      <w:r>
        <w:t xml:space="preserve">Pursuing a career as an Electronics Engineer in Germany Munich necessitates a robust academic foundation. The most common qualifications include a Diplom-Ingenieur (Dipl.-Ing.) degree, which is typically obtained through a dual system of academic study and practical training, or a Master of Science (M.Sc.) in Electrical Engineering or Electronic Systems. Institutions such as the Technical University of Munich (TUM) and the慕尼黑工业大学 offer specialized programs that emphasize both theoretical knowledge and hands-on experience in electronics design, signal processing, and microcontroller programming.</w:t>
      </w:r>
    </w:p>
    <w:p>
      <w:pPr>
        <w:pStyle w:val="BodyText"/>
      </w:pPr>
      <w:r>
        <w:t xml:space="preserve">German universities often integrate practical training into their curricula through mandatory internships or cooperative education (dual studies), which are particularly valued by employers in Munich. Additionally, the German higher education system emphasizes interdisciplinary learning, encouraging Electronics Engineers to develop skills in areas such as renewable energy systems, telecommunications, and mechatronics. For international candidates seeking to work in Germany Munich, it is essential to obtain a recognized degree or complete an equivalence assessment through the German authorities (e.g., Anabin database).</w:t>
      </w:r>
    </w:p>
    <w:bookmarkEnd w:id="21"/>
    <w:bookmarkStart w:id="22" w:name="Xfc3ac41386de15299b8f4e4d1c73fc4900646c2"/>
    <w:p>
      <w:pPr>
        <w:pStyle w:val="Heading2"/>
      </w:pPr>
      <w:r>
        <w:t xml:space="preserve">Professional Opportunities and Industry Landscape</w:t>
      </w:r>
    </w:p>
    <w:p>
      <w:pPr>
        <w:pStyle w:val="FirstParagraph"/>
      </w:pPr>
      <w:r>
        <w:t xml:space="preserve">Munich’s electronics engineering sector is characterized by its diversity and innovation-driven culture. Major employers include global conglomerates like Siemens, Bosch, and Infineon Technologies, as well as startups emerging from TUM’s incubator programs. These organizations often seek Electronics Engineers with expertise in areas such as analog/digital circuit design, RF engineering, embedded systems development (e.g., using ARM or FPGA platforms), and PCB layout design. Additionally, Munich is home to research institutions like the Fraunhofer Society, which conducts applied research in fields such as microelectronics and energy-efficient technologies.</w:t>
      </w:r>
    </w:p>
    <w:p>
      <w:pPr>
        <w:pStyle w:val="BodyText"/>
      </w:pPr>
      <w:r>
        <w:t xml:space="preserve">For professionals already working in the field, Germany offers a structured career progression pathway through certifications from institutions like the German Engineers’ Association (VDI) or participation in continuing education programs. The ability to communicate effectively in German is also highly beneficial, as it enables deeper engagement with local teams and regulatory frameworks.</w:t>
      </w:r>
    </w:p>
    <w:bookmarkEnd w:id="22"/>
    <w:bookmarkStart w:id="23" w:name="challenges-and-cultural-considerations"/>
    <w:p>
      <w:pPr>
        <w:pStyle w:val="Heading2"/>
      </w:pPr>
      <w:r>
        <w:t xml:space="preserve">Challenges and Cultural Considerations</w:t>
      </w:r>
    </w:p>
    <w:p>
      <w:pPr>
        <w:pStyle w:val="FirstParagraph"/>
      </w:pPr>
      <w:r>
        <w:t xml:space="preserve">While Munich presents numerous opportunities for Electronics Engineers, professionals must navigate certain cultural and professional challenges. For instance, German work culture emphasizes precision, punctuality, and adherence to hierarchical structures. This contrasts with more informal or project-based environments in other regions. Additionally, the integration of international qualifications into the German labor market may require additional steps such as language certification (e.g., Goethe Institute exams) or recognition of foreign degrees.</w:t>
      </w:r>
    </w:p>
    <w:p>
      <w:pPr>
        <w:pStyle w:val="BodyText"/>
      </w:pPr>
      <w:r>
        <w:t xml:space="preserve">Another critical consideration is the alignment of technical standards with German regulations. For example, electronics engineers working on consumer products must ensure compliance with the European Union’s CE marking requirements and Germany’s specific safety standards. This often involves collaboration with legal and quality assurance teams to avoid costly delays in product launches.</w:t>
      </w:r>
    </w:p>
    <w:bookmarkEnd w:id="23"/>
    <w:bookmarkStart w:id="24" w:name="conclusion"/>
    <w:p>
      <w:pPr>
        <w:pStyle w:val="Heading2"/>
      </w:pPr>
      <w:r>
        <w:t xml:space="preserve">Conclusion</w:t>
      </w:r>
    </w:p>
    <w:p>
      <w:pPr>
        <w:pStyle w:val="FirstParagraph"/>
      </w:pPr>
      <w:r>
        <w:t xml:space="preserve">In summary, the role of an Electronics Engineer in Germany Munich is both technically demanding and culturally enriching. The city’s status as a global innovation hub provides unparalleled opportunities for professionals to contribute to groundbreaking projects while benefiting from a rigorous academic system and industry partnerships. Whether one is pursuing education at institutions like TUM or seeking employment with multinational corporations, the path of an Electronics Engineer in Munich requires a blend of technical mastery, adaptability, and a commitment to excellence. By addressing the unique demands of this profession within the German context, aspiring engineers can position themselves for long-term success in one of Europe’s most dynamic engineering environments.</w:t>
      </w:r>
    </w:p>
    <w:bookmarkEnd w:id="24"/>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Germany Munich</dc:title>
  <dc:creator/>
  <cp:keywords/>
  <dcterms:created xsi:type="dcterms:W3CDTF">2026-07-05T05:37:59Z</dcterms:created>
  <dcterms:modified xsi:type="dcterms:W3CDTF">2026-07-05T05:37:59Z</dcterms:modified>
</cp:coreProperties>
</file>

<file path=docProps/custom.xml><?xml version="1.0" encoding="utf-8"?>
<Properties xmlns="http://schemas.openxmlformats.org/officeDocument/2006/custom-properties" xmlns:vt="http://schemas.openxmlformats.org/officeDocument/2006/docPropsVTypes"/>
</file>