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e4f5c7fe2f3092ee271b558279f14e86363f47"/>
    <w:p>
      <w:pPr>
        <w:pStyle w:val="Heading1"/>
      </w:pPr>
      <w:r>
        <w:t xml:space="preserve">Abstract Academic Document: The Role of an Electronics Engineer in Saudi Arabia, Riyadh</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Saudi Arabia’s capital city, Riyadh. As a rapidly evolving technological hub, Riyadh has emerged as a critical center for innovation and infrastructure development in the Kingdom of Saudi Arabia (KSA). The electronics engineering profession plays a pivotal role in driving this transformation by addressing modern challenges related to energy efficiency, smart city initiatives, advanced manufacturing, and sustainable technologies. This abstract academic document explores the multifaceted contributions of electronics engineers to Riyadh’s growth, emphasizing their technical expertise, educational requirements, and alignment with Saudi Arabia’s Vision 2030 goals. It also highlights the unique opportunities and challenges faced by professionals in this field within the socio-economic landscape of Riyadh.</w:t>
      </w:r>
    </w:p>
    <w:bookmarkStart w:id="20" w:name="introduction"/>
    <w:p>
      <w:pPr>
        <w:pStyle w:val="Heading2"/>
      </w:pPr>
      <w:r>
        <w:t xml:space="preserve">Introduction</w:t>
      </w:r>
    </w:p>
    <w:p>
      <w:pPr>
        <w:pStyle w:val="FirstParagraph"/>
      </w:pPr>
      <w:r>
        <w:t xml:space="preserve">The role of an electronics engineer is increasingly vital in shaping the future of urban development, industrial automation, and digital infrastructure. In Saudi Arabia’s capital city, Riyadh, where rapid modernization is a cornerstone of national policy under Vision 2030, electronics engineers are at the forefront of technological advancement. This document delves into the academic and practical dimensions of this profession in Riyadh, analyzing how electronics engineering aligns with the city’s ambitions to become a global center for innovation and sustainability.</w:t>
      </w:r>
    </w:p>
    <w:bookmarkEnd w:id="20"/>
    <w:bookmarkStart w:id="21" w:name="X457eee0fd1e48ac49ca51ffcf449e638f6d6558"/>
    <w:p>
      <w:pPr>
        <w:pStyle w:val="Heading2"/>
      </w:pPr>
      <w:r>
        <w:t xml:space="preserve">The Electronics Engineer: A Catalyst for Technological Advancement</w:t>
      </w:r>
    </w:p>
    <w:p>
      <w:pPr>
        <w:pStyle w:val="FirstParagraph"/>
      </w:pPr>
      <w:r>
        <w:t xml:space="preserve">An electronics engineer is a professional who designs, develops, tests, and oversees the production of electronic systems and components. Their expertise spans across disciplines such as circuit design, signal processing, embedded systems, and telecommunications. In Riyadh’s context, these engineers are instrumental in projects ranging from smart grid technologies to autonomous vehicle integration and industrial automation. Their work directly supports Saudi Arabia’s transition toward a knowledge-based economy by fostering innovation in sectors like renewable energy, information technology (IT), and advanced manufacturing.</w:t>
      </w:r>
    </w:p>
    <w:bookmarkEnd w:id="21"/>
    <w:bookmarkStart w:id="22" w:name="X87601340db5160fee806abf313d4a90d4f0892d"/>
    <w:p>
      <w:pPr>
        <w:pStyle w:val="Heading2"/>
      </w:pPr>
      <w:r>
        <w:t xml:space="preserve">Educational Foundations for Electronics Engineers in Riyadh</w:t>
      </w:r>
    </w:p>
    <w:p>
      <w:pPr>
        <w:pStyle w:val="FirstParagraph"/>
      </w:pPr>
      <w:r>
        <w:t xml:space="preserve">Electronics engineers in Riyadh typically hold degrees from accredited academic institutions, such as the King Abdullah University of Science and Technology (KAUST) or other Saudi universities offering specialized programs in electrical and electronics engineering. These programs emphasize both theoretical knowledge and practical application, ensuring graduates are equipped to address real-world challenges. Additionally, many professionals pursue postgraduate qualifications or certifications in emerging fields like artificial intelligence (AI), Internet of Things (IoT), and nanotechnology to remain competitive in Riyadh’s dynamic job market.</w:t>
      </w:r>
    </w:p>
    <w:bookmarkEnd w:id="22"/>
    <w:bookmarkStart w:id="23" w:name="X879287896302da5b64fc17790ba105126837fb7"/>
    <w:p>
      <w:pPr>
        <w:pStyle w:val="Heading2"/>
      </w:pPr>
      <w:r>
        <w:t xml:space="preserve">Key Responsibilities of an Electronics Engineer in Riyadh</w:t>
      </w:r>
    </w:p>
    <w:p>
      <w:pPr>
        <w:pStyle w:val="FirstParagraph"/>
      </w:pPr>
      <w:r>
        <w:t xml:space="preserve">In Riyadh, electronics engineers are involved in a diverse range of responsibilities that contribute to the city’s technological infrastructure. These include:</w:t>
      </w:r>
    </w:p>
    <w:p>
      <w:pPr>
        <w:numPr>
          <w:ilvl w:val="0"/>
          <w:numId w:val="1001"/>
        </w:numPr>
        <w:pStyle w:val="Compact"/>
      </w:pPr>
      <w:r>
        <w:rPr>
          <w:bCs/>
          <w:b/>
        </w:rPr>
        <w:t xml:space="preserve">Design and Development:</w:t>
      </w:r>
      <w:r>
        <w:t xml:space="preserve"> </w:t>
      </w:r>
      <w:r>
        <w:t xml:space="preserve">Creating electronic circuits, systems, and devices tailored to meet the demands of modern industries such as oil and gas (with a focus on digitalization) or renewable energy projects.</w:t>
      </w:r>
    </w:p>
    <w:p>
      <w:pPr>
        <w:numPr>
          <w:ilvl w:val="0"/>
          <w:numId w:val="1001"/>
        </w:numPr>
        <w:pStyle w:val="Compact"/>
      </w:pPr>
      <w:r>
        <w:rPr>
          <w:bCs/>
          <w:b/>
        </w:rPr>
        <w:t xml:space="preserve">Research and Innovation:</w:t>
      </w:r>
      <w:r>
        <w:t xml:space="preserve"> </w:t>
      </w:r>
      <w:r>
        <w:t xml:space="preserve">Engaging in R&amp;D activities to advance technologies aligned with Saudi Arabia’s goals, such as smart city solutions or 5G network deployment.</w:t>
      </w:r>
    </w:p>
    <w:p>
      <w:pPr>
        <w:numPr>
          <w:ilvl w:val="0"/>
          <w:numId w:val="1001"/>
        </w:numPr>
        <w:pStyle w:val="Compact"/>
      </w:pPr>
      <w:r>
        <w:rPr>
          <w:bCs/>
          <w:b/>
        </w:rPr>
        <w:t xml:space="preserve">Maintenance and Troubleshooting:</w:t>
      </w:r>
      <w:r>
        <w:t xml:space="preserve"> </w:t>
      </w:r>
      <w:r>
        <w:t xml:space="preserve">Ensuring the reliability of electronic systems in sectors like healthcare (medical devices), transportation (smart traffic systems), and construction (building automation).</w:t>
      </w:r>
    </w:p>
    <w:p>
      <w:pPr>
        <w:numPr>
          <w:ilvl w:val="0"/>
          <w:numId w:val="1001"/>
        </w:numPr>
        <w:pStyle w:val="Compact"/>
      </w:pPr>
      <w:r>
        <w:rPr>
          <w:bCs/>
          <w:b/>
        </w:rPr>
        <w:t xml:space="preserve">Cross-Disciplinary Collaboration:</w:t>
      </w:r>
      <w:r>
        <w:t xml:space="preserve"> </w:t>
      </w:r>
      <w:r>
        <w:t xml:space="preserve">Working with multidisciplinary teams to integrate electronics with other fields, such as robotics, biomedical engineering, or cybersecurity.</w:t>
      </w:r>
    </w:p>
    <w:bookmarkEnd w:id="23"/>
    <w:bookmarkStart w:id="24" w:name="X9bbd99f377510e07f15c939eec5e107f25a0c4d"/>
    <w:p>
      <w:pPr>
        <w:pStyle w:val="Heading2"/>
      </w:pPr>
      <w:r>
        <w:t xml:space="preserve">Challenges and Opportunities in Riyadh’s Electronics Engineering Landscape</w:t>
      </w:r>
    </w:p>
    <w:p>
      <w:pPr>
        <w:pStyle w:val="FirstParagraph"/>
      </w:pPr>
      <w:r>
        <w:t xml:space="preserve">Riyadh presents unique challenges for electronics engineers, including the need to adapt to extreme environmental conditions (e.g., high temperatures) and comply with stringent international technical standards. However, these challenges are accompanied by significant opportunities. For instance, the Saudi government’s investment in projects like NEOM—a futuristic megacity—and the Riyadh Metro underscores a growing demand for electronics engineers skilled in smart infrastructure and sustainable technologies.</w:t>
      </w:r>
    </w:p>
    <w:p>
      <w:pPr>
        <w:pStyle w:val="BodyText"/>
      </w:pPr>
      <w:r>
        <w:t xml:space="preserve">Moreover, Riyadh’s strategic location as a regional hub for trade and commerce positions electronics engineers to contribute to global supply chains. Collaborations with international institutions, such as those under the Saudi Arabian Standards Organization (SASO), further enhance opportunities for professional growth and knowledge exchange.</w:t>
      </w:r>
    </w:p>
    <w:bookmarkEnd w:id="24"/>
    <w:bookmarkStart w:id="25" w:name="economic-impact-and-career-prospects"/>
    <w:p>
      <w:pPr>
        <w:pStyle w:val="Heading2"/>
      </w:pPr>
      <w:r>
        <w:t xml:space="preserve">Economic Impact and Career Prospects</w:t>
      </w:r>
    </w:p>
    <w:p>
      <w:pPr>
        <w:pStyle w:val="FirstParagraph"/>
      </w:pPr>
      <w:r>
        <w:t xml:space="preserve">The electronics engineering sector in Riyadh is a cornerstone of the Kingdom’s economic diversification strategy. Professionals in this field are highly sought after, with competitive salaries and career advancement opportunities across public and private sectors. The integration of AI, IoT, and machine learning into traditional engineering practices has created new roles such as AI systems engineers or IoT architects, reflecting the evolving nature of the profession.</w:t>
      </w:r>
    </w:p>
    <w:p>
      <w:pPr>
        <w:pStyle w:val="BodyText"/>
      </w:pPr>
      <w:r>
        <w:t xml:space="preserve">Career prospects for electronics engineers in Riyadh are further bolstered by initiatives like the Saudi Vision 2030’s emphasis on digital transformation. This includes investments in e-commerce platforms, smart agriculture, and green energy projects—all of which require advanced electronic systems and innovative engineering solutions.</w:t>
      </w:r>
    </w:p>
    <w:bookmarkEnd w:id="25"/>
    <w:bookmarkStart w:id="26" w:name="conclusion"/>
    <w:p>
      <w:pPr>
        <w:pStyle w:val="Heading2"/>
      </w:pPr>
      <w:r>
        <w:t xml:space="preserve">Conclusion</w:t>
      </w:r>
    </w:p>
    <w:p>
      <w:pPr>
        <w:pStyle w:val="FirstParagraph"/>
      </w:pPr>
      <w:r>
        <w:t xml:space="preserve">In conclusion, the role of an electronics engineer is indispensable to the development and modernization of Riyadh, Saudi Arabia. As a city striving to become a global leader in technology and innovation, Riyadh offers unparalleled opportunities for professionals in this field. Electronics engineers are not only contributors to the city’s infrastructure but also architects of its future. Their academic training, technical expertise, and adaptability ensure that they remain at the heart of Saudi Arabia’s technological evolution.</w:t>
      </w:r>
    </w:p>
    <w:p>
      <w:pPr>
        <w:pStyle w:val="BodyText"/>
      </w:pPr>
      <w:r>
        <w:t xml:space="preserve">This abstract academic document underscores the critical importance of electronics engineering in Riyadh’s context and highlights how professionals in this field can drive progress while aligning with national objectives such as Vision 2030. It also serves as a resource for students, researchers, and policymakers seeking to understand the dynamic interplay between electronic engineering and urban development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Saudi Arabia Riyadh</dc:title>
  <dc:creator/>
  <cp:keywords/>
  <dcterms:created xsi:type="dcterms:W3CDTF">2026-04-21T01:55:23Z</dcterms:created>
  <dcterms:modified xsi:type="dcterms:W3CDTF">2026-04-21T01:55:23Z</dcterms:modified>
</cp:coreProperties>
</file>

<file path=docProps/custom.xml><?xml version="1.0" encoding="utf-8"?>
<Properties xmlns="http://schemas.openxmlformats.org/officeDocument/2006/custom-properties" xmlns:vt="http://schemas.openxmlformats.org/officeDocument/2006/docPropsVTypes"/>
</file>