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e702f3d66d3a1c714ed91428bf826736669786e"/>
    <w:p>
      <w:pPr>
        <w:pStyle w:val="Heading1"/>
      </w:pPr>
      <w:r>
        <w:t xml:space="preserve">Abstract Academic Document: The Role and Impact of an Electronics Engineer in South Africa, Johannesburg</w:t>
      </w:r>
    </w:p>
    <w:p>
      <w:pPr>
        <w:pStyle w:val="FirstParagraph"/>
      </w:pPr>
      <w:r>
        <w:rPr>
          <w:bCs/>
          <w:b/>
        </w:rPr>
        <w:t xml:space="preserve">Abstract academic:</w:t>
      </w:r>
      <w:r>
        <w:t xml:space="preserve"> </w:t>
      </w:r>
      <w:r>
        <w:t xml:space="preserve">This document explores the multifaceted role of an electronics engineer within the dynamic urban landscape of Johannesburg, South Africa. As a hub for innovation and economic activity in Southern Africa, Johannesburg presents unique challenges and opportunities for electronics engineers to contribute to technological advancement, infrastructure development, and sustainable growth. The paper examines the academic requirements, professional responsibilities, and societal implications of being an electronics engineer in this context while emphasizing the interplay between technical expertise and socio-economic factors specific to South Africa’s largest city.</w:t>
      </w:r>
    </w:p>
    <w:bookmarkStart w:id="20" w:name="introduction"/>
    <w:p>
      <w:pPr>
        <w:pStyle w:val="Heading2"/>
      </w:pPr>
      <w:r>
        <w:t xml:space="preserve">1. Introduction</w:t>
      </w:r>
    </w:p>
    <w:p>
      <w:pPr>
        <w:pStyle w:val="FirstParagraph"/>
      </w:pPr>
      <w:r>
        <w:rPr>
          <w:bCs/>
          <w:b/>
        </w:rPr>
        <w:t xml:space="preserve">Electronics Engineer</w:t>
      </w:r>
      <w:r>
        <w:t xml:space="preserve"> </w:t>
      </w:r>
      <w:r>
        <w:t xml:space="preserve">is a profession that combines theoretical knowledge with practical application to design, develop, and maintain electronic systems. In</w:t>
      </w:r>
      <w:r>
        <w:t xml:space="preserve"> </w:t>
      </w:r>
      <w:r>
        <w:rPr>
          <w:bCs/>
          <w:b/>
        </w:rPr>
        <w:t xml:space="preserve">South Africa Johannesburg</w:t>
      </w:r>
      <w:r>
        <w:t xml:space="preserve">, where the demand for modern infrastructure and technological solutions is rapidly increasing, electronics engineers play a pivotal role in addressing urban challenges such as energy efficiency, telecommunications connectivity, and automation of industrial processes. The academic framework for becoming an electronics engineer in South Africa typically includes a bachelor’s degree in electrical or electronic engineering from a recognized university, such as the University of the Witwatersrand (Wits) or Stellenbosch University. These programs are designed to equip students with skills in circuit design, signal processing, embedded systems, and renewable energy technologies—competencies that are particularly relevant to Johannesburg’s evolving needs.</w:t>
      </w:r>
    </w:p>
    <w:bookmarkEnd w:id="20"/>
    <w:bookmarkStart w:id="21" w:name="Xadee4d800d29ed44b6321b1a24d0e4c9c4363e6"/>
    <w:p>
      <w:pPr>
        <w:pStyle w:val="Heading2"/>
      </w:pPr>
      <w:r>
        <w:t xml:space="preserve">2. Scope of Practice for an Electronics Engineer in Johannesburg</w:t>
      </w:r>
    </w:p>
    <w:p>
      <w:pPr>
        <w:pStyle w:val="FirstParagraph"/>
      </w:pPr>
      <w:r>
        <w:rPr>
          <w:bCs/>
          <w:b/>
        </w:rPr>
        <w:t xml:space="preserve">South Africa Johannesburg</w:t>
      </w:r>
      <w:r>
        <w:t xml:space="preserve"> </w:t>
      </w:r>
      <w:r>
        <w:t xml:space="preserve">is a city characterized by its diversity, economic complexity, and rapid urbanization. As such, the scope of practice for an electronics engineer here extends beyond traditional roles into areas such as smart grid development, IoT (Internet of Things) integration in public services, and the design of energy-efficient buildings. For example, Johannesburg’s transition to renewable energy sources like solar power requires electronics engineers to innovate in battery storage systems and inverters tailored to the region’s climate. Similarly, the city’s reliance on advanced transportation networks necessitates expertise in automation systems for traffic control and public transit.</w:t>
      </w:r>
    </w:p>
    <w:p>
      <w:pPr>
        <w:pStyle w:val="BodyText"/>
      </w:pPr>
      <w:r>
        <w:t xml:space="preserve">The academic training of an electronics engineer in South Africa emphasizes problem-solving, teamwork, and adaptability—qualities that are indispensable in a city like Johannesburg, where engineers often collaborate with multidisciplinary teams to address challenges such as load-shedding (electricity rationing) or the digital divide. Furthermore, the profession is increasingly influenced by global trends in artificial intelligence (AI) and machine learning, which are being integrated into Johannesburg’s smart city initiatives.</w:t>
      </w:r>
    </w:p>
    <w:bookmarkEnd w:id="21"/>
    <w:bookmarkStart w:id="22" w:name="challenges-and-opportunities"/>
    <w:p>
      <w:pPr>
        <w:pStyle w:val="Heading2"/>
      </w:pPr>
      <w:r>
        <w:t xml:space="preserve">3. Challenges and Opportunities</w:t>
      </w:r>
    </w:p>
    <w:p>
      <w:pPr>
        <w:pStyle w:val="FirstParagraph"/>
      </w:pPr>
      <w:r>
        <w:rPr>
          <w:bCs/>
          <w:b/>
        </w:rPr>
        <w:t xml:space="preserve">South Africa Johannesburg</w:t>
      </w:r>
      <w:r>
        <w:t xml:space="preserve"> </w:t>
      </w:r>
      <w:r>
        <w:t xml:space="preserve">offers electronics engineers a unique blend of opportunities and obstacles. On the one hand, the city’s status as a regional economic powerhouse creates demand for cutting-edge technologies in sectors like mining, healthcare, and manufacturing. For instance, the integration of automation in mining operations—a significant industry in South Africa—requires specialized expertise in control systems and sensors. On the other hand, challenges such as limited access to advanced research facilities and funding constraints can hinder innovation. Additionally, the high cost of importing electronic components from abroad may limit scalability for local projects.</w:t>
      </w:r>
    </w:p>
    <w:p>
      <w:pPr>
        <w:pStyle w:val="BodyText"/>
      </w:pPr>
      <w:r>
        <w:rPr>
          <w:bCs/>
          <w:b/>
        </w:rPr>
        <w:t xml:space="preserve">Electronics Engineer</w:t>
      </w:r>
      <w:r>
        <w:t xml:space="preserve"> </w:t>
      </w:r>
      <w:r>
        <w:t xml:space="preserve">professionals in Johannesburg must also navigate socio-economic disparities within the city. While affluent areas like Sandton benefit from robust infrastructure, underserved communities often lack access to reliable power or digital connectivity. This disparity presents a moral imperative for engineers to prioritize inclusive solutions, such as low-cost solar-powered devices or community-based telecommunication networks.</w:t>
      </w:r>
    </w:p>
    <w:bookmarkEnd w:id="22"/>
    <w:bookmarkStart w:id="23" w:name="X066a244243709d1807261f79fca20372687eff6"/>
    <w:p>
      <w:pPr>
        <w:pStyle w:val="Heading2"/>
      </w:pPr>
      <w:r>
        <w:t xml:space="preserve">4. Technological Advancements and Academic Adaptation</w:t>
      </w:r>
    </w:p>
    <w:p>
      <w:pPr>
        <w:pStyle w:val="FirstParagraph"/>
      </w:pPr>
      <w:r>
        <w:t xml:space="preserve">The academic institutions in</w:t>
      </w:r>
      <w:r>
        <w:t xml:space="preserve"> </w:t>
      </w:r>
      <w:r>
        <w:rPr>
          <w:bCs/>
          <w:b/>
        </w:rPr>
        <w:t xml:space="preserve">South Africa Johannesburg</w:t>
      </w:r>
      <w:r>
        <w:t xml:space="preserve"> </w:t>
      </w:r>
      <w:r>
        <w:t xml:space="preserve">are actively adapting their curricula to align with global technological trends while addressing local needs. For example, the University of the Witwatersrand has introduced courses on AI-driven electronics and cybersecurity, reflecting the growing importance of these fields in Johannesburg’s tech ecosystem. Similarly, research centers focused on renewable energy and smart infrastructure are fostering collaborations between academia and industry to develop solutions tailored to South Africa’s unique context.</w:t>
      </w:r>
    </w:p>
    <w:p>
      <w:pPr>
        <w:pStyle w:val="BodyText"/>
      </w:pPr>
      <w:r>
        <w:t xml:space="preserve">Moreover, the rise of remote work and digital learning platforms has expanded opportunities for electronics engineers to engage with global networks while contributing to Johannesburg’s development. Online certifications in areas like IoT or 5G technology enable professionals to stay competitive in a rapidly evolving field.</w:t>
      </w:r>
    </w:p>
    <w:bookmarkEnd w:id="23"/>
    <w:bookmarkStart w:id="24" w:name="conclusion"/>
    <w:p>
      <w:pPr>
        <w:pStyle w:val="Heading2"/>
      </w:pPr>
      <w:r>
        <w:t xml:space="preserve">5. Conclusion</w:t>
      </w:r>
    </w:p>
    <w:p>
      <w:pPr>
        <w:pStyle w:val="FirstParagraph"/>
      </w:pPr>
      <w:r>
        <w:rPr>
          <w:bCs/>
          <w:b/>
        </w:rPr>
        <w:t xml:space="preserve">South Africa Johannesburg</w:t>
      </w:r>
      <w:r>
        <w:t xml:space="preserve"> </w:t>
      </w:r>
      <w:r>
        <w:t xml:space="preserve">stands as a microcosm of the challenges and possibilities that define the role of an electronics engineer in the 21st century. As an academic discipline, electronics engineering in this region must balance technical rigor with socio-economic responsibility, ensuring that technological advancements benefit all segments of society. The contributions of</w:t>
      </w:r>
      <w:r>
        <w:t xml:space="preserve"> </w:t>
      </w:r>
      <w:r>
        <w:rPr>
          <w:bCs/>
          <w:b/>
        </w:rPr>
        <w:t xml:space="preserve">Electronics Engineer</w:t>
      </w:r>
      <w:r>
        <w:t xml:space="preserve">s are vital to Johannesburg’s aspirations as a smart city and a leader in Africa’s technological landscape. By fostering partnerships between academia, industry, and government, South Africa can harness the expertise of electronics engineers to drive sustainable development and address pressing urban challenges.</w:t>
      </w:r>
    </w:p>
    <w:p>
      <w:pPr>
        <w:pStyle w:val="BodyText"/>
      </w:pPr>
      <w:r>
        <w:rPr>
          <w:iCs/>
          <w:i/>
        </w:rPr>
        <w:t xml:space="preserve">This abstract academic document underscores the critical importance of aligning electronics engineering education with the dynamic needs of</w:t>
      </w:r>
      <w:r>
        <w:rPr>
          <w:iCs/>
          <w:i/>
        </w:rPr>
        <w:t xml:space="preserve"> </w:t>
      </w:r>
      <w:r>
        <w:rPr>
          <w:bCs/>
          <w:b/>
          <w:iCs/>
          <w:i/>
        </w:rPr>
        <w:t xml:space="preserve">South Africa Johannesburg</w:t>
      </w:r>
      <w:r>
        <w:rPr>
          <w:iCs/>
          <w:i/>
        </w:rPr>
        <w:t xml:space="preserve">, ensuring that graduates are equipped to innovate, collaborate, and lead in a rapidly transforming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South Africa Johannesburg</dc:title>
  <dc:creator/>
  <dc:language>en</dc:language>
  <cp:keywords/>
  <dcterms:created xsi:type="dcterms:W3CDTF">2026-07-23T10:15:25Z</dcterms:created>
  <dcterms:modified xsi:type="dcterms:W3CDTF">2026-07-23T10:15:25Z</dcterms:modified>
</cp:coreProperties>
</file>

<file path=docProps/custom.xml><?xml version="1.0" encoding="utf-8"?>
<Properties xmlns="http://schemas.openxmlformats.org/officeDocument/2006/custom-properties" xmlns:vt="http://schemas.openxmlformats.org/officeDocument/2006/docPropsVTypes"/>
</file>