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119aa14de415a46b32830293a6562cb0a7b5a58"/>
    <w:p>
      <w:pPr>
        <w:pStyle w:val="Heading1"/>
      </w:pPr>
      <w:r>
        <w:t xml:space="preserve">Abstract Academic Document: The Role and Significance of an Electronics Engineer in Turkey Ankara</w:t>
      </w:r>
    </w:p>
    <w:p>
      <w:pPr>
        <w:pStyle w:val="FirstParagraph"/>
      </w:pPr>
      <w:r>
        <w:rPr>
          <w:bCs/>
          <w:b/>
        </w:rPr>
        <w:t xml:space="preserve">Abstract academic:</w:t>
      </w:r>
      <w:r>
        <w:t xml:space="preserve"> </w:t>
      </w:r>
      <w:r>
        <w:t xml:space="preserve">This document provides a comprehensive overview of the role, responsibilities, and significance of an Electronics Engineer within the context of Ankara, Turkey. As a critical hub for technological innovation and education in the country, Ankara offers unique opportunities and challenges for professionals in electronics engineering. The abstract explores how the field aligns with national priorities, such as advancing digital infrastructure, fostering research in emerging technologies like artificial intelligence (AI), and supporting industries ranging from telecommunications to aerospace. It emphasizes the academic rigor required to excel as an Electronics Engineer in Ankara while highlighting the city’s strategic position within Turkey’s economy and its global connectivity.</w:t>
      </w:r>
    </w:p>
    <w:bookmarkStart w:id="20" w:name="X52127edcf0b3012e59760f6c9a3f4b9b0888b82"/>
    <w:p>
      <w:pPr>
        <w:pStyle w:val="Heading2"/>
      </w:pPr>
      <w:r>
        <w:t xml:space="preserve">The Electronics Engineer: A Multifaceted Profession</w:t>
      </w:r>
    </w:p>
    <w:p>
      <w:pPr>
        <w:pStyle w:val="FirstParagraph"/>
      </w:pPr>
      <w:r>
        <w:rPr>
          <w:bCs/>
          <w:b/>
        </w:rPr>
        <w:t xml:space="preserve">Electronics Engineer</w:t>
      </w:r>
      <w:r>
        <w:t xml:space="preserve"> </w:t>
      </w:r>
      <w:r>
        <w:t xml:space="preserve">is a term that encapsulates a broad spectrum of expertise, from designing microchips and embedded systems to developing communication networks and automation technologies. In Ankara, where the government has prioritized technological self-reliance, the role of an Electronics Engineer extends beyond technical design. Professionals in this field are often involved in research and development (R&amp;D) projects aimed at reducing dependency on foreign technology, a goal central to Turkey’s national strategy. The demand for skilled electronics engineers is particularly high in sectors such as defense, information technology (IT), and renewable energy systems.</w:t>
      </w:r>
    </w:p>
    <w:p>
      <w:pPr>
        <w:pStyle w:val="BodyText"/>
      </w:pPr>
      <w:r>
        <w:t xml:space="preserve">Ankara, as the capital of Turkey, hosts numerous governmental agencies, research institutions, and multinational corporations that drive innovation. For example, organizations like the Turkish Aerospace Industries (TUSAŞ) and the Scientific and Technological Research Council of Turkey (TÜBİTAK) are headquartered or operate extensively in Ankara. These entities require Electronics Engineers who can contribute to cutting-edge projects such as satellite communications, drone technology, and smart grid systems. The academic background of an Electronics Engineer in Ankara is typically grounded in programs that emphasize both theoretical knowledge and practical application, preparing graduates for careers that demand adaptability and interdisciplinary collaboration.</w:t>
      </w:r>
    </w:p>
    <w:bookmarkEnd w:id="20"/>
    <w:bookmarkStart w:id="21" w:name="X40240eb3cb36b89201922fa57cbdc91a04676ae"/>
    <w:p>
      <w:pPr>
        <w:pStyle w:val="Heading2"/>
      </w:pPr>
      <w:r>
        <w:t xml:space="preserve">Academic Foundations for Electronics Engineers in Ankara</w:t>
      </w:r>
    </w:p>
    <w:p>
      <w:pPr>
        <w:pStyle w:val="FirstParagraph"/>
      </w:pPr>
      <w:r>
        <w:rPr>
          <w:bCs/>
          <w:b/>
        </w:rPr>
        <w:t xml:space="preserve">Academic institutions in Turkey Ankara</w:t>
      </w:r>
      <w:r>
        <w:t xml:space="preserve"> </w:t>
      </w:r>
      <w:r>
        <w:t xml:space="preserve">play a pivotal role in shaping the next generation of Electronics Engineers. Universities such as Bilkent University, Hacettepe University, and Middle East Technical University (METU) offer robust undergraduate and graduate programs in electrical and electronics engineering. These programs are designed to meet global standards while addressing local needs, such as the integration of AI into traditional electronics systems or the development of energy-efficient technologies for urban environments.</w:t>
      </w:r>
    </w:p>
    <w:p>
      <w:pPr>
        <w:pStyle w:val="BodyText"/>
      </w:pPr>
      <w:r>
        <w:t xml:space="preserve">The curriculum in Ankara’s top engineering schools often includes courses on digital signal processing, integrated circuit design, wireless communication systems, and embedded programming. Additionally, students are exposed to interdisciplinary subjects like materials science and cybersecurity to prepare them for the evolving demands of the industry. Research opportunities in Ankara are abundant, with many universities collaborating with national and international organizations on projects that push the boundaries of technological innovation.</w:t>
      </w:r>
    </w:p>
    <w:bookmarkEnd w:id="21"/>
    <w:bookmarkStart w:id="22" w:name="Xb7c19f6f03b49a1ea52fd7d6baab66ca1db4970"/>
    <w:p>
      <w:pPr>
        <w:pStyle w:val="Heading2"/>
      </w:pPr>
      <w:r>
        <w:t xml:space="preserve">Industry Landscape in Ankara: Opportunities for Electronics Engineers</w:t>
      </w:r>
    </w:p>
    <w:p>
      <w:pPr>
        <w:pStyle w:val="FirstParagraph"/>
      </w:pPr>
      <w:r>
        <w:t xml:space="preserve">Turkey Ankara serves as a nexus for both public and private sector activities, making it an ideal location for Electronics Engineers to thrive. The city’s proximity to key industrial zones and its status as a political and economic center ensure that professionals in this field are involved in diverse projects. For instance, the growth of Turkey’s IT sector has led to increased demand for Electronics Engineers working on hardware development for IoT (Internet of Things) devices, data centers, and 5G networks.</w:t>
      </w:r>
    </w:p>
    <w:p>
      <w:pPr>
        <w:pStyle w:val="BodyText"/>
      </w:pPr>
      <w:r>
        <w:t xml:space="preserve">Moreover, Ankara is home to a growing number of startups focused on electronics-based solutions. These startups often leverage the city’s entrepreneurial ecosystem to develop products ranging from smart sensors for environmental monitoring to wearable health devices. Electronics Engineers in Ankara must be adept at navigating both established corporate environments and dynamic startup cultures, which require different skill sets and approaches.</w:t>
      </w:r>
    </w:p>
    <w:bookmarkEnd w:id="22"/>
    <w:bookmarkStart w:id="23" w:name="challenges-and-future-prospects"/>
    <w:p>
      <w:pPr>
        <w:pStyle w:val="Heading2"/>
      </w:pPr>
      <w:r>
        <w:t xml:space="preserve">Challenges and Future Prospects</w:t>
      </w:r>
    </w:p>
    <w:p>
      <w:pPr>
        <w:pStyle w:val="FirstParagraph"/>
      </w:pPr>
      <w:r>
        <w:t xml:space="preserve">While the opportunities for Electronics Engineers in Ankara are vast, the field is not without challenges. Rapid technological advancements necessitate continuous learning and upskilling. Additionally, global competition in electronics manufacturing has prompted Ankara-based engineers to innovate more aggressively to maintain Turkey’s competitive edge. Issues such as supply chain disruptions and the need for sustainable practices also present unique hurdles that require creative solutions.</w:t>
      </w:r>
    </w:p>
    <w:p>
      <w:pPr>
        <w:pStyle w:val="BodyText"/>
      </w:pPr>
      <w:r>
        <w:t xml:space="preserve">Looking ahead, the future of an Electronics Engineer in Ankara is closely tied to the nation’s ability to invest in R&amp;D and education. With Turkey’s focus on becoming a regional leader in technology, Electronics Engineers will play a crucial role in driving this vision forward. The integration of AI, quantum computing, and green technologies into electronics systems is expected to create new avenues for professional growth.</w:t>
      </w:r>
    </w:p>
    <w:bookmarkEnd w:id="23"/>
    <w:bookmarkStart w:id="24" w:name="conclusion"/>
    <w:p>
      <w:pPr>
        <w:pStyle w:val="Heading2"/>
      </w:pPr>
      <w:r>
        <w:t xml:space="preserve">Conclusion</w:t>
      </w:r>
    </w:p>
    <w:p>
      <w:pPr>
        <w:pStyle w:val="FirstParagraph"/>
      </w:pPr>
      <w:r>
        <w:rPr>
          <w:bCs/>
          <w:b/>
        </w:rPr>
        <w:t xml:space="preserve">Electronics Engineer</w:t>
      </w:r>
      <w:r>
        <w:t xml:space="preserve"> </w:t>
      </w:r>
      <w:r>
        <w:t xml:space="preserve">remains a vital profession in Turkey Ankara, where the convergence of academic excellence, industrial innovation, and national ambitions creates a fertile ground for career development. The abstract academic exploration presented here underscores the importance of this role in shaping Ankara’s technological landscape while emphasizing the need for ongoing education and adaptability. As Ankara continues to evolve as a center of innovation, Electronics Engineers will remain at the forefront of driving progress in an increasingly interconnected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Turkey Ankara</dc:title>
  <dc:creator/>
  <dc:language>en</dc:language>
  <cp:keywords/>
  <dcterms:created xsi:type="dcterms:W3CDTF">2026-07-13T07:41:06Z</dcterms:created>
  <dcterms:modified xsi:type="dcterms:W3CDTF">2026-07-13T07:41:06Z</dcterms:modified>
</cp:coreProperties>
</file>

<file path=docProps/custom.xml><?xml version="1.0" encoding="utf-8"?>
<Properties xmlns="http://schemas.openxmlformats.org/officeDocument/2006/custom-properties" xmlns:vt="http://schemas.openxmlformats.org/officeDocument/2006/docPropsVTypes"/>
</file>