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4" w:name="X88841a764fea33470679e7d95dcd948ac3bc2e6"/>
    <w:p>
      <w:pPr>
        <w:pStyle w:val="Heading1"/>
      </w:pPr>
      <w:r>
        <w:t xml:space="preserve">Abstract Academic Document: The Role of an Electronics Engineer in the Context of the United Kingdom, London</w:t>
      </w:r>
    </w:p>
    <w:p>
      <w:pPr>
        <w:pStyle w:val="FirstParagraph"/>
      </w:pPr>
      <w:r>
        <w:rPr>
          <w:bCs/>
          <w:b/>
        </w:rPr>
        <w:t xml:space="preserve">Abstract:</w:t>
      </w:r>
      <w:r>
        <w:t xml:space="preserve"> </w:t>
      </w:r>
      <w:r>
        <w:t xml:space="preserve">This academic abstract explores the multifaceted role of an Electronics Engineer within the dynamic urban and industrial landscape of London, United Kingdom. As a critical component of technological innovation and infrastructure development, electronics engineering in London is shaped by its status as a global hub for research, education, and industry. The document examines how Electronics Engineers contribute to advancements in fields such as telecommunications, renewable energy systems, embedded technologies, and smart city initiatives. It highlights the unique challenges faced by professionals in this field within London’s densely populated environment and underscores the opportunities arising from collaborations between academia, industry leaders, and government bodies. By analyzing current trends in electronics engineering research and practice specific to London, this abstract provides a framework for understanding how Electronics Engineers are pivotal to sustaining the United Kingdom’s position as a leader in technological innovation.</w:t>
      </w:r>
    </w:p>
    <w:bookmarkStart w:id="20" w:name="introduction"/>
    <w:p>
      <w:pPr>
        <w:pStyle w:val="Heading2"/>
      </w:pPr>
      <w:r>
        <w:t xml:space="preserve">Introduction</w:t>
      </w:r>
    </w:p>
    <w:p>
      <w:pPr>
        <w:pStyle w:val="FirstParagraph"/>
      </w:pPr>
      <w:r>
        <w:t xml:space="preserve">The field of Electronics Engineering is indispensable to modern society, driving advancements in communication technologies, automation systems, and energy efficiency. In the United Kingdom London, an Electronics Engineer operates within a unique ecosystem that combines historical industrial heritage with cutting-edge research facilities. London’s status as a global financial and technological center has positioned it as a focal point for innovation in electronics engineering. From smart infrastructure projects to medical device development, Electronics Engineers in this region are tasked with addressing both local and global challenges through technical expertise and interdisciplinary collaboration. This abstract outlines the academic relevance of studying Electronics Engineering within London, emphasizing its alignment with national priorities such as net-zero emissions targets and digital transformation initiatives.</w:t>
      </w:r>
    </w:p>
    <w:bookmarkEnd w:id="20"/>
    <w:bookmarkStart w:id="21" w:name="Xaa373dff5299df0d1094a3f3f1b61aeead6399a"/>
    <w:p>
      <w:pPr>
        <w:pStyle w:val="Heading2"/>
      </w:pPr>
      <w:r>
        <w:t xml:space="preserve">Key Areas of Focus for an Electronics Engineer in United Kingdom London</w:t>
      </w:r>
    </w:p>
    <w:p>
      <w:pPr>
        <w:pStyle w:val="FirstParagraph"/>
      </w:pPr>
      <w:r>
        <w:rPr>
          <w:bCs/>
          <w:b/>
        </w:rPr>
        <w:t xml:space="preserve">1. Telecommunications and 5G Network Development:</w:t>
      </w:r>
      <w:r>
        <w:t xml:space="preserve"> </w:t>
      </w:r>
      <w:r>
        <w:t xml:space="preserve">As one of the world’s leading cities for telecommunications, London requires Electronics Engineers to design, optimize, and maintain advanced communication networks. The deployment of 5G technology in urban areas poses unique challenges related to signal interference, energy consumption, and infrastructure scalability. Electronics Engineers collaborate with telecom providers like BT Group and Vodafone to develop solutions that enhance connectivity while adhering to regulatory standards set by Ofcom (the UK’s communications regulator). Research conducted at institutions such as Imperial College London and University College London (UCL) focuses on improving signal integrity, reducing latency, and integrating artificial intelligence into network management systems.</w:t>
      </w:r>
    </w:p>
    <w:p>
      <w:pPr>
        <w:pStyle w:val="BodyText"/>
      </w:pPr>
      <w:r>
        <w:rPr>
          <w:bCs/>
          <w:b/>
        </w:rPr>
        <w:t xml:space="preserve">2. Renewable Energy Systems:</w:t>
      </w:r>
      <w:r>
        <w:t xml:space="preserve"> </w:t>
      </w:r>
      <w:r>
        <w:t xml:space="preserve">The United Kingdom has committed to achieving net-zero carbon emissions by 2050, a goal that necessitates significant investment in renewable energy technologies. Electronics Engineers in London are integral to designing power electronics for solar and wind energy systems, as well as developing smart grids that balance energy supply and demand. Projects like the Thames Tideway Tunnel involve Electronics Engineers working on sensor networks to monitor water flow and optimize infrastructure efficiency. Additionally, academic research at institutions such as the University of Westminster explores innovations in battery storage systems to support London’s transition to a low-carbon economy.</w:t>
      </w:r>
    </w:p>
    <w:p>
      <w:pPr>
        <w:pStyle w:val="BodyText"/>
      </w:pPr>
      <w:r>
        <w:rPr>
          <w:bCs/>
          <w:b/>
        </w:rPr>
        <w:t xml:space="preserve">3. Embedded Systems and IoT Applications:</w:t>
      </w:r>
      <w:r>
        <w:t xml:space="preserve"> </w:t>
      </w:r>
      <w:r>
        <w:t xml:space="preserve">The proliferation of Internet of Things (IoT) devices in urban environments has created a demand for Electronics Engineers specializing in embedded systems design. In London, these engineers develop sensors and control systems for applications ranging from smart transportation to healthcare monitoring. For instance, the NHS (National Health Service) relies on Electronics Engineers to implement wearable devices that track patient vital signs remotely. Academic programs at institutions like Queen Mary University of London emphasize hands-on training in microcontroller programming, wireless communication protocols, and cybersecurity for IoT networks.</w:t>
      </w:r>
    </w:p>
    <w:bookmarkEnd w:id="21"/>
    <w:bookmarkStart w:id="22" w:name="Xe177d0539d509e8391808db8a0d92a579afc431"/>
    <w:p>
      <w:pPr>
        <w:pStyle w:val="Heading2"/>
      </w:pPr>
      <w:r>
        <w:t xml:space="preserve">Challenges and Opportunities in London’s Tech Ecosystem</w:t>
      </w:r>
    </w:p>
    <w:p>
      <w:pPr>
        <w:pStyle w:val="FirstParagraph"/>
      </w:pPr>
      <w:r>
        <w:rPr>
          <w:bCs/>
          <w:b/>
        </w:rPr>
        <w:t xml:space="preserve">1. Urban Density and Infrastructure Constraints:</w:t>
      </w:r>
      <w:r>
        <w:t xml:space="preserve"> </w:t>
      </w:r>
      <w:r>
        <w:t xml:space="preserve">London’s high population density presents logistical challenges for Electronics Engineers working on large-scale projects. Limited space for new infrastructure, such as 5G base stations or renewable energy installations, requires innovative solutions like compact antenna designs and underground cabling systems. Engineers must also address issues related to electromagnetic interference in densely populated areas, which can degrade the performance of electronic devices.</w:t>
      </w:r>
    </w:p>
    <w:p>
      <w:pPr>
        <w:pStyle w:val="BodyText"/>
      </w:pPr>
      <w:r>
        <w:rPr>
          <w:bCs/>
          <w:b/>
        </w:rPr>
        <w:t xml:space="preserve">2. Regulatory Compliance and Standards:</w:t>
      </w:r>
      <w:r>
        <w:t xml:space="preserve"> </w:t>
      </w:r>
      <w:r>
        <w:t xml:space="preserve">Electronics engineers operating in London must navigate a complex regulatory landscape governed by both national and European Union (EU) directives. For example, the UK’s Radio Equipment Directive (RED) mandates compliance with electromagnetic compatibility standards for wireless devices. Additionally, data protection laws such as the General Data Protection Regulation (GDPR) impose stringent requirements on IoT systems that collect personal information.</w:t>
      </w:r>
    </w:p>
    <w:p>
      <w:pPr>
        <w:pStyle w:val="BodyText"/>
      </w:pPr>
      <w:r>
        <w:rPr>
          <w:bCs/>
          <w:b/>
        </w:rPr>
        <w:t xml:space="preserve">3. Collaboration Between Academia and Industry:</w:t>
      </w:r>
      <w:r>
        <w:t xml:space="preserve"> </w:t>
      </w:r>
      <w:r>
        <w:t xml:space="preserve">London’s academic institutions play a vital role in advancing electronics engineering research. Partnerships between universities like Imperial College London and industry leaders such as Arm Holdings enable cutting-edge research in semiconductor design, quantum computing, and AI-driven automation. These collaborations provide Electronics Engineers with access to state-of-the-art laboratories, funding for R&amp;D projects, and opportunities to publish groundbreaking findings in academic journals.</w:t>
      </w:r>
    </w:p>
    <w:bookmarkEnd w:id="22"/>
    <w:bookmarkStart w:id="23" w:name="conclusion"/>
    <w:p>
      <w:pPr>
        <w:pStyle w:val="Heading2"/>
      </w:pPr>
      <w:r>
        <w:t xml:space="preserve">Conclusion</w:t>
      </w:r>
    </w:p>
    <w:p>
      <w:pPr>
        <w:pStyle w:val="FirstParagraph"/>
      </w:pPr>
      <w:r>
        <w:t xml:space="preserve">The role of an Electronics Engineer in the United Kingdom London is both challenging and rewarding. As a global leader in technological innovation, London offers unparalleled opportunities for professionals in this field to contribute to transformative projects that shape the future of communication, energy, and healthcare systems. Academic institutions provide robust training programs that align with industry needs, while government policies and private sector investments create an environment conducive to innovation. For aspiring Electronics Engineers seeking to make an impact on a global scale, London represents a dynamic and forward-thinking hub where technical expertise meets real-world application.</w:t>
      </w:r>
    </w:p>
    <w:p>
      <w:pPr>
        <w:pStyle w:val="BodyText"/>
      </w:pPr>
      <w:r>
        <w:rPr>
          <w:bCs/>
          <w:b/>
        </w:rPr>
        <w:t xml:space="preserve">Keywords:</w:t>
      </w:r>
      <w:r>
        <w:t xml:space="preserve"> </w:t>
      </w:r>
      <w:r>
        <w:t xml:space="preserve">Electronics Engineer, United Kingdom London, Abstract Academic, Telecommunications, Renewable Energy Systems, IoT Applications.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Kingdom London</dc:title>
  <dc:creator/>
  <dc:language>en</dc:language>
  <cp:keywords/>
  <dcterms:created xsi:type="dcterms:W3CDTF">2026-07-21T04:32:50Z</dcterms:created>
  <dcterms:modified xsi:type="dcterms:W3CDTF">2026-07-21T04:32:50Z</dcterms:modified>
</cp:coreProperties>
</file>

<file path=docProps/custom.xml><?xml version="1.0" encoding="utf-8"?>
<Properties xmlns="http://schemas.openxmlformats.org/officeDocument/2006/custom-properties" xmlns:vt="http://schemas.openxmlformats.org/officeDocument/2006/docPropsVTypes"/>
</file>