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4ce676741e0430f1dde55d8710223699b8f0f6"/>
    <w:p>
      <w:pPr>
        <w:pStyle w:val="Heading1"/>
      </w:pPr>
      <w:r>
        <w:t xml:space="preserve">Abstract Academic Document on the Role of an Electronics Engineer in Uzbekistan Tashkent</w:t>
      </w:r>
    </w:p>
    <w:p>
      <w:pPr>
        <w:pStyle w:val="FirstParagraph"/>
      </w:pPr>
      <w:r>
        <w:t xml:space="preserve">The field of electronics engineering has become a cornerstone of technological advancement and economic development in modern societies. In the context of Uzbekistan Tashkent, this discipline holds immense significance due to the city's strategic role as the capital and primary hub for innovation, education, and industry in Central Asia. This academic abstract explores the evolving responsibilities, educational pathways, career opportunities, and challenges faced by Electronics Engineers in Uzbekistan Tashkent. It emphasizes how this profession contributes to both local and global technological progress while addressing the unique socio-economic landscape of Tashkent.</w:t>
      </w:r>
    </w:p>
    <w:bookmarkStart w:id="20" w:name="Xec39d88fe0fbe8c83398bd3aee73154f5c480f8"/>
    <w:p>
      <w:pPr>
        <w:pStyle w:val="Heading2"/>
      </w:pPr>
      <w:r>
        <w:t xml:space="preserve">1. Introduction: The Relevance of Electronics Engineering in Uzbekistan Tashkent</w:t>
      </w:r>
    </w:p>
    <w:p>
      <w:pPr>
        <w:pStyle w:val="FirstParagraph"/>
      </w:pPr>
      <w:r>
        <w:t xml:space="preserve">Uzbekistan, particularly its capital city of Tashkent, has been undergoing rapid industrialization and modernization over the past decade. The government's commitment to digital transformation, infrastructure development, and scientific research has positioned the country as a growing center for technology in Central Asia. Electronics engineering plays a pivotal role in this transformation by enabling advancements in telecommunications, automation systems, renewable energy solutions, and information technology (IT). As such, Electronics Engineers in Uzbekistan Tashkent are at the forefront of driving innovation across sectors like manufacturing, healthcare, transportation, and smart city initiatives.</w:t>
      </w:r>
    </w:p>
    <w:bookmarkEnd w:id="20"/>
    <w:bookmarkStart w:id="21" w:name="X34d1e6d23fe0789a0ea9aa7fb8c3a14f307e6f0"/>
    <w:p>
      <w:pPr>
        <w:pStyle w:val="Heading2"/>
      </w:pPr>
      <w:r>
        <w:t xml:space="preserve">2. Educational Framework for Electronics Engineers in Uzbekistan Tashkent</w:t>
      </w:r>
    </w:p>
    <w:p>
      <w:pPr>
        <w:pStyle w:val="FirstParagraph"/>
      </w:pPr>
      <w:r>
        <w:t xml:space="preserve">The academic journey of an Electronics Engineer in Uzbekistan Tashkent begins with a rigorous curriculum designed to blend theoretical knowledge with practical skills. Universities such as the</w:t>
      </w:r>
      <w:r>
        <w:t xml:space="preserve"> </w:t>
      </w:r>
      <w:r>
        <w:rPr>
          <w:bCs/>
          <w:b/>
        </w:rPr>
        <w:t xml:space="preserve">Tashkent University of Information Technologies (TUIT)</w:t>
      </w:r>
      <w:r>
        <w:t xml:space="preserve">, the</w:t>
      </w:r>
      <w:r>
        <w:t xml:space="preserve"> </w:t>
      </w:r>
      <w:r>
        <w:rPr>
          <w:bCs/>
          <w:b/>
        </w:rPr>
        <w:t xml:space="preserve">Uzbekistan State University of Railway Transport</w:t>
      </w:r>
      <w:r>
        <w:t xml:space="preserve">, and the</w:t>
      </w:r>
      <w:r>
        <w:t xml:space="preserve"> </w:t>
      </w:r>
      <w:r>
        <w:rPr>
          <w:bCs/>
          <w:b/>
        </w:rPr>
        <w:t xml:space="preserve">Tashkent Institute of Irrigation and Mechanization of Agriculture</w:t>
      </w:r>
      <w:r>
        <w:t xml:space="preserve"> </w:t>
      </w:r>
      <w:r>
        <w:t xml:space="preserve">offer specialized programs in electronics engineering, embedded systems, and telecommunications. These institutions emphasize courses in circuit design, microprocessor architecture, signal processing, and programming languages such as C++, Python, and VHDL.</w:t>
      </w:r>
    </w:p>
    <w:p>
      <w:pPr>
        <w:pStyle w:val="BodyText"/>
      </w:pPr>
      <w:r>
        <w:t xml:space="preserve">Graduates are often required to complete internships with local industries or research organizations to gain hands-on experience. This practical exposure is crucial for addressing the unique challenges of Uzbekistan’s technological ecosystem, including limited access to cutting-edge equipment and a need for localized solutions tailored to Central Asia’s climate and infrastructure.</w:t>
      </w:r>
    </w:p>
    <w:bookmarkEnd w:id="21"/>
    <w:bookmarkStart w:id="22" w:name="Xb3c3f78b211f1db59305c4001aa825730bfbbe3"/>
    <w:p>
      <w:pPr>
        <w:pStyle w:val="Heading2"/>
      </w:pPr>
      <w:r>
        <w:t xml:space="preserve">3. Professional Roles and Contributions of Electronics Engineers in Uzbekistan Tashkent</w:t>
      </w:r>
    </w:p>
    <w:p>
      <w:pPr>
        <w:pStyle w:val="FirstParagraph"/>
      </w:pPr>
      <w:r>
        <w:t xml:space="preserve">In Uzbekistan Tashkent, Electronics Engineers are employed in diverse sectors, including:</w:t>
      </w:r>
    </w:p>
    <w:p>
      <w:pPr>
        <w:numPr>
          <w:ilvl w:val="0"/>
          <w:numId w:val="1001"/>
        </w:numPr>
        <w:pStyle w:val="Compact"/>
      </w:pPr>
      <w:r>
        <w:rPr>
          <w:bCs/>
          <w:b/>
        </w:rPr>
        <w:t xml:space="preserve">Telecommunications:</w:t>
      </w:r>
      <w:r>
        <w:t xml:space="preserve"> </w:t>
      </w:r>
      <w:r>
        <w:t xml:space="preserve">Designing and maintaining networks for mobile services, fiber optics, and internet infrastructure.</w:t>
      </w:r>
    </w:p>
    <w:p>
      <w:pPr>
        <w:numPr>
          <w:ilvl w:val="0"/>
          <w:numId w:val="1001"/>
        </w:numPr>
        <w:pStyle w:val="Compact"/>
      </w:pPr>
      <w:r>
        <w:rPr>
          <w:bCs/>
          <w:b/>
        </w:rPr>
        <w:t xml:space="preserve">Renewable Energy:</w:t>
      </w:r>
      <w:r>
        <w:t xml:space="preserve"> </w:t>
      </w:r>
      <w:r>
        <w:t xml:space="preserve">Developing systems for solar energy conversion, wind power monitoring, and smart grids.</w:t>
      </w:r>
    </w:p>
    <w:p>
      <w:pPr>
        <w:numPr>
          <w:ilvl w:val="0"/>
          <w:numId w:val="1001"/>
        </w:numPr>
        <w:pStyle w:val="Compact"/>
      </w:pPr>
      <w:r>
        <w:rPr>
          <w:bCs/>
          <w:b/>
        </w:rPr>
        <w:t xml:space="preserve">Automation and Robotics:</w:t>
      </w:r>
      <w:r>
        <w:t xml:space="preserve"> </w:t>
      </w:r>
      <w:r>
        <w:t xml:space="preserve">Creating industrial automation solutions to enhance manufacturing efficiency in Tashkent’s growing industrial parks.</w:t>
      </w:r>
    </w:p>
    <w:p>
      <w:pPr>
        <w:numPr>
          <w:ilvl w:val="0"/>
          <w:numId w:val="1001"/>
        </w:numPr>
        <w:pStyle w:val="Compact"/>
      </w:pPr>
      <w:r>
        <w:rPr>
          <w:bCs/>
          <w:b/>
        </w:rPr>
        <w:t xml:space="preserve">Healthcare Technology:</w:t>
      </w:r>
      <w:r>
        <w:t xml:space="preserve"> </w:t>
      </w:r>
      <w:r>
        <w:t xml:space="preserve">Innovating medical devices such as diagnostic equipment and wearable health monitors.</w:t>
      </w:r>
    </w:p>
    <w:p>
      <w:pPr>
        <w:pStyle w:val="FirstParagraph"/>
      </w:pPr>
      <w:r>
        <w:t xml:space="preserve">Educational institutions in Tashkent also rely on Electronics Engineers to develop laboratory equipment, conduct research on semiconductor materials, and train the next generation of engineers. Collaborative projects between universities and private companies further bridge the gap between academic theory and real-world applications.</w:t>
      </w:r>
    </w:p>
    <w:bookmarkEnd w:id="22"/>
    <w:bookmarkStart w:id="23" w:name="X5e88c98f97c4604d591e74ecf991c7d9076911b"/>
    <w:p>
      <w:pPr>
        <w:pStyle w:val="Heading2"/>
      </w:pPr>
      <w:r>
        <w:t xml:space="preserve">4. Challenges Faced by Electronics Engineers in Uzbekistan Tashkent</w:t>
      </w:r>
    </w:p>
    <w:p>
      <w:pPr>
        <w:pStyle w:val="FirstParagraph"/>
      </w:pPr>
      <w:r>
        <w:t xml:space="preserve">Despite its potential, the field of electronics engineering in Uzbekistan Tashkent faces several challenges. One major hurdle is the limited availability of advanced technology and equipment for research and development. Many local companies rely on imported components, which can increase costs and reduce innovation capacity. Additionally, the lack of standardized industry practices in some sectors complicates efforts to implement global best practices.</w:t>
      </w:r>
    </w:p>
    <w:p>
      <w:pPr>
        <w:pStyle w:val="BodyText"/>
      </w:pPr>
      <w:r>
        <w:t xml:space="preserve">Another challenge is the brain drain phenomenon, where highly skilled engineers migrate to developed countries for better opportunities. This has led to a shortage of experienced professionals in Tashkent, necessitating government and institutional efforts to improve working conditions and offer competitive salaries.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future for Electronics Engineers in Uzbekistan Tashkent is promising. The government’s Vision 2030 initiative emphasizes the development of high-tech industries, which has spurred investments in IT parks and innovation centers. For instance, the Tashkent Innovation Park provides a platform for startups and engineers to collaborate on projects related to artificial intelligence (AI), the Internet of Things (IoT), and 5G technology.</w:t>
      </w:r>
    </w:p>
    <w:p>
      <w:pPr>
        <w:pStyle w:val="BodyText"/>
      </w:pPr>
      <w:r>
        <w:t xml:space="preserve">International partnerships with universities in countries like Russia, China, and South Korea have also expanded opportunities for knowledge exchange. Engineers in Tashkent can now access global resources through online platforms and joint research programs, enabling them to stay competitive in a rapidly evolving field.</w:t>
      </w:r>
    </w:p>
    <w:bookmarkEnd w:id="24"/>
    <w:bookmarkStart w:id="25" w:name="X4ebe7fb7914aa3568ce75a1155886308bcbb9e3"/>
    <w:p>
      <w:pPr>
        <w:pStyle w:val="Heading2"/>
      </w:pPr>
      <w:r>
        <w:t xml:space="preserve">6. Future Trends and the Role of Electronics Engineers</w:t>
      </w:r>
    </w:p>
    <w:p>
      <w:pPr>
        <w:pStyle w:val="FirstParagraph"/>
      </w:pPr>
      <w:r>
        <w:t xml:space="preserve">The future of electronics engineering in Uzbekistan Tashkent is closely tied to emerging technologies such as quantum computing, AI-driven automation, and green energy systems. As the demand for smart infrastructure grows, Electronics Engineers will play a critical role in designing solutions that integrate these technologies into everyday life.</w:t>
      </w:r>
    </w:p>
    <w:p>
      <w:pPr>
        <w:pStyle w:val="BodyText"/>
      </w:pPr>
      <w:r>
        <w:t xml:space="preserve">Moreover, the rise of e-commerce and digital banking in Uzbekistan has created a need for secure electronics systems to protect data and prevent cyber threats. This presents an opportunity for engineers to specialize in cybersecurity and develop localized software solutions tailored to Central Asian markets.</w:t>
      </w:r>
    </w:p>
    <w:bookmarkEnd w:id="25"/>
    <w:bookmarkStart w:id="26" w:name="Xc3236a840dbaf3aebf1588a7c6350f0e388b203"/>
    <w:p>
      <w:pPr>
        <w:pStyle w:val="Heading2"/>
      </w:pPr>
      <w:r>
        <w:t xml:space="preserve">7. Conclusion: The Vision of Electronics Engineers in Uzbekistan Tashkent</w:t>
      </w:r>
    </w:p>
    <w:p>
      <w:pPr>
        <w:pStyle w:val="FirstParagraph"/>
      </w:pPr>
      <w:r>
        <w:t xml:space="preserve">In conclusion, the role of an Electronics Engineer in Uzbekistan Tashkent is multifaceted and increasingly vital to the nation’s technological and economic progress. As a hub of innovation, Tashkent offers unique opportunities for engineers to contribute to cutting-edge projects while navigating challenges such as resource constraints and global competition. By fostering collaboration between academia, industry, and government, Uzbekistan can harness the expertise of its Electronics Engineers to build a sustainable future rooted in technology.</w:t>
      </w:r>
    </w:p>
    <w:p>
      <w:pPr>
        <w:pStyle w:val="BodyText"/>
      </w:pPr>
      <w:r>
        <w:t xml:space="preserve">This academic abstract underscores the importance of recognizing and supporting Electronics Engineers in Uzbekistan Tashkent as key drivers of modernization. Their work not only shapes the technological landscape of Central Asia but also positions Uzbekistan as a growing player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Uzbekistan Tashkent</dc:title>
  <dc:creator/>
  <dc:language>en</dc:language>
  <cp:keywords/>
  <dcterms:created xsi:type="dcterms:W3CDTF">2026-07-17T22:45:14Z</dcterms:created>
  <dcterms:modified xsi:type="dcterms:W3CDTF">2026-07-17T22:45:14Z</dcterms:modified>
</cp:coreProperties>
</file>

<file path=docProps/custom.xml><?xml version="1.0" encoding="utf-8"?>
<Properties xmlns="http://schemas.openxmlformats.org/officeDocument/2006/custom-properties" xmlns:vt="http://schemas.openxmlformats.org/officeDocument/2006/docPropsVTypes"/>
</file>