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abstract-academic-document"/>
    <w:p>
      <w:pPr>
        <w:pStyle w:val="Heading1"/>
      </w:pPr>
      <w:r>
        <w:t xml:space="preserve">Abstract Academic Document</w:t>
      </w:r>
    </w:p>
    <w:bookmarkStart w:id="20" w:name="Xb043bf23ed1b80256f89db58864118c45602ddb"/>
    <w:p>
      <w:pPr>
        <w:pStyle w:val="Heading2"/>
      </w:pPr>
      <w:r>
        <w:t xml:space="preserve">Context and Importance of the Electronics Engineer Role in Vietnam Ho Chi Minh City</w:t>
      </w:r>
    </w:p>
    <w:p>
      <w:pPr>
        <w:pStyle w:val="FirstParagraph"/>
      </w:pPr>
      <w:r>
        <w:t xml:space="preserve">Vietnam, particularly Ho Chi Minh City (HCMC), has emerged as a critical hub for technological innovation and industrial growth in Southeast Asia. As the country’s economic powerhouse, HCMC hosts a dynamic ecosystem of electronics manufacturing, research institutions, and startups driving advancements in information technology (IT), automation, and renewable energy systems. Within this landscape, the role of the</w:t>
      </w:r>
      <w:r>
        <w:t xml:space="preserve"> </w:t>
      </w:r>
      <w:r>
        <w:rPr>
          <w:bCs/>
          <w:b/>
        </w:rPr>
        <w:t xml:space="preserve">Electronics Engineer</w:t>
      </w:r>
      <w:r>
        <w:t xml:space="preserve"> </w:t>
      </w:r>
      <w:r>
        <w:t xml:space="preserve">has become indispensable. This abstract academic document explores the multifaceted responsibilities, challenges, and opportunities faced by Electronics Engineers operating in HCMC’s rapidly evolving technological environment.</w:t>
      </w:r>
    </w:p>
    <w:bookmarkEnd w:id="20"/>
    <w:bookmarkStart w:id="21" w:name="X9610bd2d85224a26083e796895ffe18161dff8e"/>
    <w:p>
      <w:pPr>
        <w:pStyle w:val="Heading2"/>
      </w:pPr>
      <w:r>
        <w:t xml:space="preserve">The Role of an Electronics Engineer in Vietnam Ho Chi Minh City</w:t>
      </w:r>
    </w:p>
    <w:p>
      <w:pPr>
        <w:pStyle w:val="FirstParagraph"/>
      </w:pPr>
      <w:r>
        <w:t xml:space="preserve">The</w:t>
      </w:r>
      <w:r>
        <w:t xml:space="preserve"> </w:t>
      </w:r>
      <w:r>
        <w:rPr>
          <w:bCs/>
          <w:b/>
        </w:rPr>
        <w:t xml:space="preserve">Electronics Engineer</w:t>
      </w:r>
      <w:r>
        <w:t xml:space="preserve"> </w:t>
      </w:r>
      <w:r>
        <w:t xml:space="preserve">in HCMC is tasked with designing, developing, and maintaining electronic systems that cater to both industrial and consumer needs. Given the city’s prominence as a manufacturing center for electronics components—ranging from semiconductors to consumer devices—Engineers must navigate complex workflows involving circuit design, system integration, and quality assurance. Their expertise spans disciplines such as embedded systems, telecommunications, and microelectronics, ensuring alignment with global standards while addressing local market demands.</w:t>
      </w:r>
    </w:p>
    <w:p>
      <w:pPr>
        <w:pStyle w:val="BodyText"/>
      </w:pPr>
      <w:r>
        <w:t xml:space="preserve">Moreover, the rise of smart technologies in HCMC has expanded the scope of an Electronics Engineer’s work. Projects involving Internet of Things (IoT) devices, automation systems for manufacturing plants, and renewable energy solutions are increasingly common. These roles require not only technical proficiency but also collaboration with cross-functional teams, including software developers and mechanical engineers.</w:t>
      </w:r>
    </w:p>
    <w:bookmarkEnd w:id="21"/>
    <w:bookmarkStart w:id="22" w:name="X21d4ababd7e15c7daaedddd614c910d44d92ed6"/>
    <w:p>
      <w:pPr>
        <w:pStyle w:val="Heading2"/>
      </w:pPr>
      <w:r>
        <w:t xml:space="preserve">Educational and Professional Landscape in Vietnam Ho Chi Minh City</w:t>
      </w:r>
    </w:p>
    <w:p>
      <w:pPr>
        <w:pStyle w:val="FirstParagraph"/>
      </w:pPr>
      <w:r>
        <w:t xml:space="preserve">Vietnam’s higher education system, particularly in HCMC, has seen significant investments to align with global engineering standards. Institutions such as the University of Technology (HCMC) and Ho Chi Minh City University of Industry offer specialized programs in Electronics Engineering, emphasizing both theoretical knowledge and hands-on training. Graduates entering this field must be equipped with skills in simulation tools like SPICE or CAD software, alongside a foundational understanding of programming languages such as C++ and Python.</w:t>
      </w:r>
    </w:p>
    <w:p>
      <w:pPr>
        <w:pStyle w:val="BodyText"/>
      </w:pPr>
      <w:r>
        <w:t xml:space="preserve">Professionals in HCMC also benefit from the city’s proximity to global tech giants and regional manufacturers, creating opportunities for internships, partnerships, and skill development. However, the competitive job market demands continuous upskilling to stay relevant amid rapid technological shifts.</w:t>
      </w:r>
    </w:p>
    <w:bookmarkEnd w:id="22"/>
    <w:bookmarkStart w:id="23" w:name="X6107ca52a366655ae7f36abd5ca2bca51e42046"/>
    <w:p>
      <w:pPr>
        <w:pStyle w:val="Heading2"/>
      </w:pPr>
      <w:r>
        <w:t xml:space="preserve">Challenges Faced by Electronics Engineers in Vietnam Ho Chi Minh City</w:t>
      </w:r>
    </w:p>
    <w:p>
      <w:pPr>
        <w:pStyle w:val="FirstParagraph"/>
      </w:pPr>
      <w:r>
        <w:t xml:space="preserve">While HCMC presents vast opportunities, Electronics Engineers encounter unique challenges. One major hurdle is the need to balance cost-effectiveness with innovation in a market where price competitiveness is paramount. Additionally, the rapid pace of technological advancement requires engineers to constantly update their knowledge of emerging trends such as artificial intelligence (AI) and 5G communication systems.</w:t>
      </w:r>
    </w:p>
    <w:p>
      <w:pPr>
        <w:pStyle w:val="BodyText"/>
      </w:pPr>
      <w:r>
        <w:t xml:space="preserve">Environmental sustainability has also become a critical concern. With increasing pressure to reduce electronic waste and comply with international regulations like RoHS (Restriction of Hazardous Substances), Engineers must innovate while adhering to eco-friendly practices. This demands interdisciplinary collaboration, particularly with environmental scientists and policymakers.</w:t>
      </w:r>
    </w:p>
    <w:bookmarkEnd w:id="23"/>
    <w:bookmarkStart w:id="24" w:name="Xe733a09a662ab6d2c0c7338a14a8524364ba633"/>
    <w:p>
      <w:pPr>
        <w:pStyle w:val="Heading2"/>
      </w:pPr>
      <w:r>
        <w:t xml:space="preserve">Opportunities for Innovation and Collaboration</w:t>
      </w:r>
    </w:p>
    <w:p>
      <w:pPr>
        <w:pStyle w:val="FirstParagraph"/>
      </w:pPr>
      <w:r>
        <w:t xml:space="preserve">Vietnam Ho Chi Minh City offers a fertile ground for innovation through its growing network of tech parks, incubators, and research centers. Electronics Engineers can engage in collaborative projects with startups developing smart city technologies or with multinational corporations establishing R&amp;D facilities in the region. The government’s “Digital Transformation” strategy further incentivizes engineers to contribute to national goals such as improving healthcare through wearable devices or enhancing industrial productivity via automation.</w:t>
      </w:r>
    </w:p>
    <w:p>
      <w:pPr>
        <w:pStyle w:val="BodyText"/>
      </w:pPr>
      <w:r>
        <w:t xml:space="preserve">Furthermore, HCMC’s vibrant academic-industry partnerships enable Engineers to participate in cutting-edge research. For instance, collaborations between universities and companies like Samsung or Intel have led to breakthroughs in semiconductor design and advanced manufacturing techniques. Such opportunities position HCMC as a regional leader in electronics innovation.</w:t>
      </w:r>
    </w:p>
    <w:bookmarkEnd w:id="24"/>
    <w:bookmarkStart w:id="25" w:name="Xb91fa9024b55c9c6ac5ec0657328f85c0b3b7e1"/>
    <w:p>
      <w:pPr>
        <w:pStyle w:val="Heading2"/>
      </w:pPr>
      <w:r>
        <w:t xml:space="preserve">Economic and Social Impact of Electronics Engineering in Vietnam Ho Chi Minh City</w:t>
      </w:r>
    </w:p>
    <w:p>
      <w:pPr>
        <w:pStyle w:val="FirstParagraph"/>
      </w:pPr>
      <w:r>
        <w:t xml:space="preserve">The contributions of Electronics Engineers to HCMC’s economy are profound. By driving advancements in manufacturing and IT, they support the city’s status as a key player in Southeast Asia’s electronics supply chain. Their work also addresses societal challenges, such as improving access to technology in underserved communities or developing energy-efficient solutions for urban infrastructure.</w:t>
      </w:r>
    </w:p>
    <w:p>
      <w:pPr>
        <w:pStyle w:val="BodyText"/>
      </w:pPr>
      <w:r>
        <w:t xml:space="preserve">Moreover, the field offers substantial career growth for professionals. As HCMC attracts global investments and fosters entrepreneurship, Electronics Engineers are increasingly sought after in sectors ranging from aerospace engineering to biomedical devices. This demand underscores the importance of nurturing a skilled workforce through targeted education and training programs.</w:t>
      </w:r>
    </w:p>
    <w:bookmarkEnd w:id="25"/>
    <w:bookmarkStart w:id="26" w:name="X9a3cb9eed8bb6d053cda7652f731cac57084c50"/>
    <w:p>
      <w:pPr>
        <w:pStyle w:val="Heading2"/>
      </w:pPr>
      <w:r>
        <w:t xml:space="preserve">Conclusion: The Future of Electronics Engineering in Vietnam Ho Chi Minh City</w:t>
      </w:r>
    </w:p>
    <w:p>
      <w:pPr>
        <w:pStyle w:val="FirstParagraph"/>
      </w:pPr>
      <w:r>
        <w:t xml:space="preserve">In conclusion, the role of an</w:t>
      </w:r>
      <w:r>
        <w:t xml:space="preserve"> </w:t>
      </w:r>
      <w:r>
        <w:rPr>
          <w:bCs/>
          <w:b/>
        </w:rPr>
        <w:t xml:space="preserve">Electronics Engineer</w:t>
      </w:r>
      <w:r>
        <w:t xml:space="preserve"> </w:t>
      </w:r>
      <w:r>
        <w:t xml:space="preserve">in Vietnam Ho Chi Minh City is pivotal to the region’s technological and economic development. As HCMC continues to evolve as a global innovation hub, Engineers must adapt to new challenges while leveraging opportunities for growth. Their expertise will be instrumental in shaping the next generation of electronic systems, ensuring Vietnam’s competitive edge in the global market.</w:t>
      </w:r>
    </w:p>
    <w:p>
      <w:pPr>
        <w:pStyle w:val="BodyText"/>
      </w:pPr>
      <w:r>
        <w:t xml:space="preserve">This abstract academic document underscores the need for interdisciplinary education, industry collaboration, and policy support to sustain HCMC’s momentum as a center for Electronics Engineering excellence. By prioritizing innovation and sustainability, Vietnam Ho Chi Minh City can solidify its position as a leader in this dynamic field.</w:t>
      </w:r>
    </w:p>
    <w:bookmarkEnd w:id="26"/>
    <w:p>
      <w:pPr>
        <w:pStyle w:val="BodyText"/>
      </w:pPr>
      <w:r>
        <w:t xml:space="preserve">This document is designed to highlight the significance of</w:t>
      </w:r>
      <w:r>
        <w:t xml:space="preserve"> </w:t>
      </w:r>
      <w:r>
        <w:rPr>
          <w:bCs/>
          <w:b/>
        </w:rPr>
        <w:t xml:space="preserve">Electronics Engineers</w:t>
      </w:r>
      <w:r>
        <w:t xml:space="preserve"> </w:t>
      </w:r>
      <w:r>
        <w:t xml:space="preserve">in the context of Vietnam Ho Chi Minh City, emphasizing their role in driving technological progress and economic growth.</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Vietnam Ho Chi Minh City</dc:title>
  <dc:creator/>
  <dc:language>en</dc:language>
  <cp:keywords/>
  <dcterms:created xsi:type="dcterms:W3CDTF">2026-07-23T05:30:37Z</dcterms:created>
  <dcterms:modified xsi:type="dcterms:W3CDTF">2026-07-23T05:30:37Z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