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5" w:name="X538d876a1467e8d075ce0ffc6aaffd3e3aaf0bc"/>
    <w:p>
      <w:pPr>
        <w:pStyle w:val="Heading1"/>
      </w:pPr>
      <w:r>
        <w:t xml:space="preserve">Abstract Academic: The Role of the Environmental Engineer in Sustainable Development in Argentina, Buenos Aires</w:t>
      </w:r>
    </w:p>
    <w:p>
      <w:pPr>
        <w:pStyle w:val="FirstParagraph"/>
      </w:pPr>
      <w:r>
        <w:t xml:space="preserve">The field of environmental engineering has gained increasing relevance in the 21st century, particularly within urban centers grappling with rapid industrialization, climate change, and resource scarcity. This document explores the academic and practical significance of environmental engineers in Argentina’s capital city, Buenos Aires—a metropolis that faces unique challenges such as pollution from vehicular emissions, water management issues in its aging infrastructure, and the need for sustainable urban planning. As an academic abstract, this paper underscores the critical role of environmental engineers in addressing these concerns while aligning with global sustainability goals. The integration of technical expertise, policy frameworks, and community engagement is essential to fostering resilience in Buenos Aires’ ecosystem.</w:t>
      </w:r>
    </w:p>
    <w:bookmarkStart w:id="20" w:name="X608ed19dd83ac7aea073bbcacf2a55bea3875eb"/>
    <w:p>
      <w:pPr>
        <w:pStyle w:val="Heading2"/>
      </w:pPr>
      <w:r>
        <w:t xml:space="preserve">The Academic Context of Environmental Engineering in Argentina</w:t>
      </w:r>
    </w:p>
    <w:p>
      <w:pPr>
        <w:pStyle w:val="FirstParagraph"/>
      </w:pPr>
      <w:r>
        <w:t xml:space="preserve">Environmental engineering as a discipline combines principles from civil engineering, chemistry, biology, and public policy to design systems that protect natural resources and human health. In Argentina, the Universidad Nacional de Buenos Aires (UNAB) and other institutions have established robust academic programs in environmental engineering. These programs emphasize both theoretical knowledge and practical applications tailored to Argentina’s socio-environmental context. For instance, courses on water resource management are particularly relevant in Buenos Aires, where the city’s reliance on the Río de la Plata for potable water necessitates advanced treatment technologies and pollution control strategies.</w:t>
      </w:r>
    </w:p>
    <w:p>
      <w:pPr>
        <w:pStyle w:val="BodyText"/>
      </w:pPr>
      <w:r>
        <w:t xml:space="preserve">The academic curriculum in environmental engineering at Argentine institutions also addresses emerging challenges such as climate change adaptation. Buenos Aires, like many coastal cities, is vulnerable to rising sea levels and extreme weather events. Environmental engineers trained in Argentina must therefore integrate risk assessment models and sustainable urban design into their practice. This includes designing flood mitigation systems, improving drainage networks, and promoting green infrastructure such as permeable pavements and urban forests.</w:t>
      </w:r>
    </w:p>
    <w:bookmarkEnd w:id="20"/>
    <w:bookmarkStart w:id="21" w:name="X372ab0e3fe44d70b99abe6762911c8392a473e3"/>
    <w:p>
      <w:pPr>
        <w:pStyle w:val="Heading2"/>
      </w:pPr>
      <w:r>
        <w:t xml:space="preserve">The Role of the Environmental Engineer in Buenos Aires</w:t>
      </w:r>
    </w:p>
    <w:p>
      <w:pPr>
        <w:pStyle w:val="FirstParagraph"/>
      </w:pPr>
      <w:r>
        <w:t xml:space="preserve">In Buenos Aires, environmental engineers play a multifaceted role that spans from municipal planning to industrial regulation. One of their primary responsibilities is managing the city’s waste management systems. With over 3 million tons of waste generated annually, the implementation of recycling programs, landfill optimization, and composting initiatives is crucial to reducing pollution and conserving resources. Engineers in this field work closely with municipal agencies like AYSA (Agencia de la Innovación y Servicios Ambientales) to ensure compliance with national environmental regulations while addressing local challenges.</w:t>
      </w:r>
    </w:p>
    <w:p>
      <w:pPr>
        <w:pStyle w:val="BodyText"/>
      </w:pPr>
      <w:r>
        <w:t xml:space="preserve">Another critical area for environmental engineers in Buenos Aires is air quality management. The city’s high levels of vehicular emissions, industrial pollutants, and construction activities contribute to poor air quality indices. Engineers employ tools such as atmospheric dispersion modeling and real-time monitoring systems to identify pollution hotspots and propose solutions like expanding public transportation networks or enforcing stricter emission standards for industries.</w:t>
      </w:r>
    </w:p>
    <w:p>
      <w:pPr>
        <w:pStyle w:val="BodyText"/>
      </w:pPr>
      <w:r>
        <w:t xml:space="preserve">Water resource management is another focal point. Buenos Aires relies on an intricate network of aqueducts, reservoirs, and treatment plants to supply clean water to its population. Environmental engineers are tasked with maintaining these systems, ensuring they meet international safety standards (such as those outlined by the World Health Organization), and mitigating the risks of contamination from agricultural runoff or industrial effluents. Additionally, they contribute to desalination projects and rainwater harvesting initiatives to enhance water security in a region prone to droughts.</w:t>
      </w:r>
    </w:p>
    <w:bookmarkEnd w:id="21"/>
    <w:bookmarkStart w:id="22" w:name="Xdd74440eb43b186032dcb4ea435babff831e9ff"/>
    <w:p>
      <w:pPr>
        <w:pStyle w:val="Heading2"/>
      </w:pPr>
      <w:r>
        <w:t xml:space="preserve">Challenges and Opportunities in Environmental Engineering in Buenos Aires</w:t>
      </w:r>
    </w:p>
    <w:p>
      <w:pPr>
        <w:pStyle w:val="FirstParagraph"/>
      </w:pPr>
      <w:r>
        <w:t xml:space="preserve">Despite the growing demand for environmental engineers, several challenges persist. One major obstacle is the gap between academic training and industry needs. While Argentine universities emphasize theoretical frameworks, there is a need for more hands-on experience with cutting-edge technologies such as AI-driven pollution monitoring or bioremediation techniques. Collaborative partnerships between academia, government agencies, and private enterprises could bridge this gap by providing students with internships in projects like the Buenos Aires Green Belt Initiative or the city’s renewable energy grid expansion.</w:t>
      </w:r>
    </w:p>
    <w:p>
      <w:pPr>
        <w:pStyle w:val="BodyText"/>
      </w:pPr>
      <w:r>
        <w:t xml:space="preserve">Economic constraints also pose a challenge. Argentina’s economic instability has impacted funding for environmental infrastructure projects. Environmental engineers must therefore advocate for cost-effective solutions, such as decentralized wastewater treatment systems or low-cost air filtration technologies that can be scaled across neighborhoods without requiring substantial investment.</w:t>
      </w:r>
    </w:p>
    <w:p>
      <w:pPr>
        <w:pStyle w:val="BodyText"/>
      </w:pPr>
      <w:r>
        <w:t xml:space="preserve">However, these challenges are accompanied by opportunities. Buenos Aires has been recognized internationally for its commitment to sustainability, exemplified by its designation as a “Green City” in the 2021 Sustainable Cities Index. Environmental engineers have a unique opportunity to contribute to projects such as the development of zero-waste zones, urban reforestation programs, and smart grid technologies that optimize energy use. Furthermore, Argentina’s participation in global environmental agreements (e.g., the Paris Agreement) requires local expertise in implementing mitigation strategies, creating a demand for skilled professionals.</w:t>
      </w:r>
    </w:p>
    <w:bookmarkEnd w:id="22"/>
    <w:bookmarkStart w:id="23" w:name="Xa5c4fd0f029082e5742e487139cef3cf515e04f"/>
    <w:p>
      <w:pPr>
        <w:pStyle w:val="Heading2"/>
      </w:pPr>
      <w:r>
        <w:t xml:space="preserve">The Future of Environmental Engineering in Buenos Aires</w:t>
      </w:r>
    </w:p>
    <w:p>
      <w:pPr>
        <w:pStyle w:val="FirstParagraph"/>
      </w:pPr>
      <w:r>
        <w:t xml:space="preserve">Looking ahead, the role of environmental engineers in Buenos Aires will expand as the city continues to prioritize sustainability. Emerging trends such as circular economy principles, carbon neutrality goals, and climate-resilient infrastructure will require engineers to innovate and adapt their approaches. For instance, integrating renewable energy sources like solar panels into residential buildings or designing flood-resistant housing for vulnerable communities are areas where environmental engineers can make a tangible impact.</w:t>
      </w:r>
    </w:p>
    <w:p>
      <w:pPr>
        <w:pStyle w:val="BodyText"/>
      </w:pPr>
      <w:r>
        <w:t xml:space="preserve">Academia must also evolve to prepare future professionals for these challenges. Curricula should incorporate interdisciplinary modules on policy advocacy, community engagement, and data science. Additionally, international collaborations with institutions in Europe or North America could provide students with exposure to global best practices while addressing Buenos Aires’ unique context.</w:t>
      </w:r>
    </w:p>
    <w:bookmarkEnd w:id="23"/>
    <w:bookmarkStart w:id="24" w:name="conclusion"/>
    <w:p>
      <w:pPr>
        <w:pStyle w:val="Heading2"/>
      </w:pPr>
      <w:r>
        <w:t xml:space="preserve">Conclusion</w:t>
      </w:r>
    </w:p>
    <w:p>
      <w:pPr>
        <w:pStyle w:val="FirstParagraph"/>
      </w:pPr>
      <w:r>
        <w:t xml:space="preserve">In conclusion, environmental engineering is a cornerstone of sustainable development in Argentina’s capital city, Buenos Aires. As an academic discipline, it equips professionals with the knowledge and skills to tackle pressing environmental issues while promoting economic and social well-being. The dynamic interplay between urbanization, climate change, and resource management underscores the indispensable role of environmental engineers in shaping a resilient future for Buenos Aires. By fostering innovation, strengthening educational programs, and aligning local efforts with global sustainability targets, Argentina can position itself as a leader in environmental engineering excellence.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Argentina Buenos Aires</dc:title>
  <dc:creator/>
  <dc:language>en</dc:language>
  <cp:keywords/>
  <dcterms:created xsi:type="dcterms:W3CDTF">2026-07-22T19:37:02Z</dcterms:created>
  <dcterms:modified xsi:type="dcterms:W3CDTF">2026-07-22T19:37:02Z</dcterms:modified>
</cp:coreProperties>
</file>

<file path=docProps/custom.xml><?xml version="1.0" encoding="utf-8"?>
<Properties xmlns="http://schemas.openxmlformats.org/officeDocument/2006/custom-properties" xmlns:vt="http://schemas.openxmlformats.org/officeDocument/2006/docPropsVTypes"/>
</file>