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f6d46432e2c32cc1f2df1c67504c613f9843c17"/>
    <w:p>
      <w:pPr>
        <w:pStyle w:val="Heading1"/>
      </w:pPr>
      <w:r>
        <w:t xml:space="preserve">Abstract Academic: The Role of Environmental Engineer in Argentina Córdoba</w:t>
      </w:r>
    </w:p>
    <w:p>
      <w:pPr>
        <w:pStyle w:val="FirstParagraph"/>
      </w:pPr>
      <w:r>
        <w:rPr>
          <w:bCs/>
          <w:b/>
        </w:rPr>
        <w:t xml:space="preserve">Environmental Engineer</w:t>
      </w:r>
      <w:r>
        <w:t xml:space="preserve"> </w:t>
      </w:r>
      <w:r>
        <w:t xml:space="preserve">is a multidisciplinary profession that plays a pivotal role in addressing the complex challenges posed by environmental degradation, climate change, and sustainable development. In regions like</w:t>
      </w:r>
      <w:r>
        <w:t xml:space="preserve"> </w:t>
      </w:r>
      <w:r>
        <w:rPr>
          <w:bCs/>
          <w:b/>
        </w:rPr>
        <w:t xml:space="preserve">Argentina Córdoba</w:t>
      </w:r>
      <w:r>
        <w:t xml:space="preserve">, where rapid urbanization, industrial growth, and agricultural expansion intersect with ecological vulnerabilities, the contributions of Environmental Engineers are critical to balancing human activity with ecosystem preservation. This academic abstract explores the significance of the</w:t>
      </w:r>
      <w:r>
        <w:t xml:space="preserve"> </w:t>
      </w:r>
      <w:r>
        <w:rPr>
          <w:bCs/>
          <w:b/>
        </w:rPr>
        <w:t xml:space="preserve">Environmental Engineer</w:t>
      </w:r>
      <w:r>
        <w:t xml:space="preserve"> </w:t>
      </w:r>
      <w:r>
        <w:t xml:space="preserve">in Argentina Córdoba, emphasizing their responsibilities, challenges, and opportunities within this dynamic region.</w:t>
      </w:r>
    </w:p>
    <w:bookmarkStart w:id="20" w:name="Xcdb7c11e0a50cc473ecd760cc701e94bf44663c"/>
    <w:p>
      <w:pPr>
        <w:pStyle w:val="Heading2"/>
      </w:pPr>
      <w:r>
        <w:t xml:space="preserve">The Context of Environmental Challenges in Argentina Córdoba</w:t>
      </w:r>
    </w:p>
    <w:p>
      <w:pPr>
        <w:pStyle w:val="FirstParagraph"/>
      </w:pPr>
      <w:r>
        <w:rPr>
          <w:bCs/>
          <w:b/>
        </w:rPr>
        <w:t xml:space="preserve">Argentina Córdoba</w:t>
      </w:r>
      <w:r>
        <w:t xml:space="preserve">, a province located in central Argentina, is renowned for its diverse ecosystems, including the fertile Pampas region, arid northern areas, and the Sierras de Córdoba mountain range. However, these natural assets are increasingly threatened by anthropogenic pressures such as deforestation for agricultural use (notably soybean cultivation), water resource mismanagement in the Río Salí basin, and air pollution from industrial zones like the Córdoba city metropolitan area. These issues underscore the urgent need for</w:t>
      </w:r>
      <w:r>
        <w:t xml:space="preserve"> </w:t>
      </w:r>
      <w:r>
        <w:rPr>
          <w:bCs/>
          <w:b/>
        </w:rPr>
        <w:t xml:space="preserve">Environmental Engineers</w:t>
      </w:r>
      <w:r>
        <w:t xml:space="preserve"> </w:t>
      </w:r>
      <w:r>
        <w:t xml:space="preserve">to design and implement sustainable solutions that mitigate environmental harm while supporting economic growth.</w:t>
      </w:r>
    </w:p>
    <w:p>
      <w:pPr>
        <w:pStyle w:val="BodyText"/>
      </w:pPr>
      <w:r>
        <w:t xml:space="preserve">The role of a</w:t>
      </w:r>
      <w:r>
        <w:t xml:space="preserve"> </w:t>
      </w:r>
      <w:r>
        <w:rPr>
          <w:bCs/>
          <w:b/>
        </w:rPr>
        <w:t xml:space="preserve">Environmental Engineer</w:t>
      </w:r>
      <w:r>
        <w:t xml:space="preserve"> </w:t>
      </w:r>
      <w:r>
        <w:t xml:space="preserve">in Argentina Córdoba extends beyond technical problem-solving; it involves fostering interdisciplinary collaboration with urban planners, policymakers, and local communities. For instance, the management of the Arroyo Seco basin—a critical water source for Córdoba City—requires integrated approaches to prevent flooding, ensure water quality, and promote watershed conservation. Similarly, addressing air pollution from vehicular emissions and industrial activities necessitates innovative technologies like air filtration systems or green urban planning strategies.</w:t>
      </w:r>
    </w:p>
    <w:bookmarkEnd w:id="20"/>
    <w:bookmarkStart w:id="21" w:name="Xfc2dbd8aab85ec23b1ceafb9b1b5a18e535a91c"/>
    <w:p>
      <w:pPr>
        <w:pStyle w:val="Heading2"/>
      </w:pPr>
      <w:r>
        <w:t xml:space="preserve">Key Responsibilities of an Environmental Engineer in Argentina Córdoba</w:t>
      </w:r>
    </w:p>
    <w:p>
      <w:pPr>
        <w:pStyle w:val="FirstParagraph"/>
      </w:pPr>
      <w:r>
        <w:rPr>
          <w:bCs/>
          <w:b/>
        </w:rPr>
        <w:t xml:space="preserve">Environmental Engineers</w:t>
      </w:r>
      <w:r>
        <w:t xml:space="preserve"> </w:t>
      </w:r>
      <w:r>
        <w:t xml:space="preserve">in Argentina Córdoba are tasked with a wide array of responsibilities, including:</w:t>
      </w:r>
    </w:p>
    <w:p>
      <w:pPr>
        <w:numPr>
          <w:ilvl w:val="0"/>
          <w:numId w:val="1001"/>
        </w:numPr>
        <w:pStyle w:val="Compact"/>
      </w:pPr>
      <w:r>
        <w:rPr>
          <w:bCs/>
          <w:b/>
        </w:rPr>
        <w:t xml:space="preserve">Water Resource Management:</w:t>
      </w:r>
      <w:r>
        <w:t xml:space="preserve"> </w:t>
      </w:r>
      <w:r>
        <w:t xml:space="preserve">Designing infrastructure for wastewater treatment, stormwater drainage, and groundwater protection. In Córdoba, this includes modernizing outdated sewage systems to reduce contamination of the Río Suquía.</w:t>
      </w:r>
    </w:p>
    <w:p>
      <w:pPr>
        <w:numPr>
          <w:ilvl w:val="0"/>
          <w:numId w:val="1001"/>
        </w:numPr>
        <w:pStyle w:val="Compact"/>
      </w:pPr>
      <w:r>
        <w:rPr>
          <w:bCs/>
          <w:b/>
        </w:rPr>
        <w:t xml:space="preserve">Air Quality Control:</w:t>
      </w:r>
      <w:r>
        <w:t xml:space="preserve"> </w:t>
      </w:r>
      <w:r>
        <w:t xml:space="preserve">Monitoring and mitigating pollutants from industries (e.g., cement plants) and transportation networks through emission control technologies or policy recommendations.</w:t>
      </w:r>
    </w:p>
    <w:p>
      <w:pPr>
        <w:numPr>
          <w:ilvl w:val="0"/>
          <w:numId w:val="1001"/>
        </w:numPr>
        <w:pStyle w:val="Compact"/>
      </w:pPr>
      <w:r>
        <w:rPr>
          <w:bCs/>
          <w:b/>
        </w:rPr>
        <w:t xml:space="preserve">Solid Waste Management:</w:t>
      </w:r>
      <w:r>
        <w:t xml:space="preserve"> </w:t>
      </w:r>
      <w:r>
        <w:t xml:space="preserve">Developing recycling programs, landfill optimization strategies, and hazardous waste disposal protocols to address the growing challenge of urban waste in Córdoba’s cities.</w:t>
      </w:r>
    </w:p>
    <w:p>
      <w:pPr>
        <w:numPr>
          <w:ilvl w:val="0"/>
          <w:numId w:val="1001"/>
        </w:numPr>
        <w:pStyle w:val="Compact"/>
      </w:pPr>
      <w:r>
        <w:rPr>
          <w:bCs/>
          <w:b/>
        </w:rPr>
        <w:t xml:space="preserve">Climate Resilience Planning:</w:t>
      </w:r>
      <w:r>
        <w:t xml:space="preserve"> </w:t>
      </w:r>
      <w:r>
        <w:t xml:space="preserve">Integrating climate change projections into infrastructure projects, such as flood-resistant urban planning or reforestation initiatives in degraded areas like the Sierras de Córdoba.</w:t>
      </w:r>
    </w:p>
    <w:p>
      <w:pPr>
        <w:pStyle w:val="FirstParagraph"/>
      </w:pPr>
      <w:r>
        <w:t xml:space="preserve">In addition to these technical duties,</w:t>
      </w:r>
      <w:r>
        <w:t xml:space="preserve"> </w:t>
      </w:r>
      <w:r>
        <w:rPr>
          <w:bCs/>
          <w:b/>
        </w:rPr>
        <w:t xml:space="preserve">Environmental Engineers</w:t>
      </w:r>
      <w:r>
        <w:t xml:space="preserve"> </w:t>
      </w:r>
      <w:r>
        <w:t xml:space="preserve">in Argentina Córdoba must navigate regulatory frameworks. The National Environmental Law of Argentina (Law 24.079) and provincial regulations require engineers to adhere to strict standards for environmental impact assessments (EIAs), ensuring that new projects—such as renewable energy installations or mining operations—do not exacerbate ecological risks.</w:t>
      </w:r>
    </w:p>
    <w:bookmarkEnd w:id="21"/>
    <w:bookmarkStart w:id="22" w:name="Xf0e352929701360a712ea6304ef6c447aaaf878"/>
    <w:p>
      <w:pPr>
        <w:pStyle w:val="Heading2"/>
      </w:pPr>
      <w:r>
        <w:t xml:space="preserve">Educational and Professional Opportunities in Argentina Córdoba</w:t>
      </w:r>
    </w:p>
    <w:p>
      <w:pPr>
        <w:pStyle w:val="FirstParagraph"/>
      </w:pPr>
      <w:r>
        <w:t xml:space="preserve">The demand for qualified</w:t>
      </w:r>
      <w:r>
        <w:t xml:space="preserve"> </w:t>
      </w:r>
      <w:r>
        <w:rPr>
          <w:bCs/>
          <w:b/>
        </w:rPr>
        <w:t xml:space="preserve">Environmental Engineers</w:t>
      </w:r>
      <w:r>
        <w:t xml:space="preserve"> </w:t>
      </w:r>
      <w:r>
        <w:t xml:space="preserve">in Argentina Córdoba is growing, driven by both public and private sector initiatives. Local universities such as the Universidad Nacional de Córdoba (UNC) and the Universidad Católica del Uruguay (UNICEN) offer accredited programs in environmental engineering, equipping students with skills in hydrology, pollution control, and sustainable design. These institutions often collaborate with regional organizations like the</w:t>
      </w:r>
      <w:r>
        <w:t xml:space="preserve"> </w:t>
      </w:r>
      <w:r>
        <w:rPr>
          <w:bCs/>
          <w:b/>
        </w:rPr>
        <w:t xml:space="preserve">Agencia Provincial de Protección Ambiental</w:t>
      </w:r>
      <w:r>
        <w:t xml:space="preserve"> </w:t>
      </w:r>
      <w:r>
        <w:t xml:space="preserve">(APPA) to provide practical training opportunities.</w:t>
      </w:r>
    </w:p>
    <w:p>
      <w:pPr>
        <w:pStyle w:val="BodyText"/>
      </w:pPr>
      <w:r>
        <w:t xml:space="preserve">Career prospects for</w:t>
      </w:r>
      <w:r>
        <w:t xml:space="preserve"> </w:t>
      </w:r>
      <w:r>
        <w:rPr>
          <w:bCs/>
          <w:b/>
        </w:rPr>
        <w:t xml:space="preserve">Environmental Engineers</w:t>
      </w:r>
      <w:r>
        <w:t xml:space="preserve"> </w:t>
      </w:r>
      <w:r>
        <w:t xml:space="preserve">in Argentina Córdoba span public agencies, private consulting firms, and academic research. For example, engineers may work with the APPA to enforce environmental regulations or partner with agricultural cooperatives to implement soil conservation practices in the province’s fertile Pampas. Additionally, international projects—such as those funded by UNESCO or the World Bank—often require local expertise in environmental engineering to align with regional priorities.</w:t>
      </w:r>
    </w:p>
    <w:bookmarkEnd w:id="22"/>
    <w:bookmarkStart w:id="23" w:name="challenges-and-future-directions"/>
    <w:p>
      <w:pPr>
        <w:pStyle w:val="Heading2"/>
      </w:pPr>
      <w:r>
        <w:t xml:space="preserve">Challenges and Future Directions</w:t>
      </w:r>
    </w:p>
    <w:p>
      <w:pPr>
        <w:pStyle w:val="FirstParagraph"/>
      </w:pPr>
      <w:r>
        <w:t xml:space="preserve">Despite their critical role,</w:t>
      </w:r>
      <w:r>
        <w:t xml:space="preserve"> </w:t>
      </w:r>
      <w:r>
        <w:rPr>
          <w:bCs/>
          <w:b/>
        </w:rPr>
        <w:t xml:space="preserve">Environmental Engineers</w:t>
      </w:r>
      <w:r>
        <w:t xml:space="preserve"> </w:t>
      </w:r>
      <w:r>
        <w:t xml:space="preserve">in Argentina Córdoba face several challenges. These include limited funding for sustainable infrastructure, political resistance to stringent environmental policies, and the need for public education on ecological issues. For instance, while Córdoba has made strides in promoting solar energy through initiatives like the "Córdoba Sol" program, expanding renewable energy adoption requires overcoming bureaucratic hurdles and securing community buy-in.</w:t>
      </w:r>
    </w:p>
    <w:p>
      <w:pPr>
        <w:pStyle w:val="BodyText"/>
      </w:pPr>
      <w:r>
        <w:t xml:space="preserve">To address these challenges,</w:t>
      </w:r>
      <w:r>
        <w:t xml:space="preserve"> </w:t>
      </w:r>
      <w:r>
        <w:rPr>
          <w:bCs/>
          <w:b/>
        </w:rPr>
        <w:t xml:space="preserve">Environmental Engineers</w:t>
      </w:r>
      <w:r>
        <w:t xml:space="preserve"> </w:t>
      </w:r>
      <w:r>
        <w:t xml:space="preserve">must advocate for policy reforms that prioritize sustainability. This includes pushing for stricter penalties on polluters, investing in green technologies (e.g., carbon capture systems), and fostering partnerships with NGOs to enhance environmental literacy. Furthermore, integrating emerging fields like data analytics and AI into environmental engineering education could empower future professionals to tackle complex problems with innovative solutions.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Environmental Engineer</w:t>
      </w:r>
      <w:r>
        <w:t xml:space="preserve"> </w:t>
      </w:r>
      <w:r>
        <w:t xml:space="preserve">in</w:t>
      </w:r>
      <w:r>
        <w:t xml:space="preserve"> </w:t>
      </w:r>
      <w:r>
        <w:rPr>
          <w:bCs/>
          <w:b/>
        </w:rPr>
        <w:t xml:space="preserve">Argentina Córdoba</w:t>
      </w:r>
      <w:r>
        <w:t xml:space="preserve"> </w:t>
      </w:r>
      <w:r>
        <w:t xml:space="preserve">is indispensable for achieving a balance between development and environmental stewardship. As the province grapples with the dual pressures of economic growth and ecological preservation, these professionals will remain at the forefront of shaping policies, technologies, and practices that ensure long-term sustainability. By leveraging their expertise in water management, pollution control, and climate resilience—while addressing systemic challenges—the</w:t>
      </w:r>
      <w:r>
        <w:t xml:space="preserve"> </w:t>
      </w:r>
      <w:r>
        <w:rPr>
          <w:bCs/>
          <w:b/>
        </w:rPr>
        <w:t xml:space="preserve">Environmental Engineer</w:t>
      </w:r>
      <w:r>
        <w:t xml:space="preserve"> </w:t>
      </w:r>
      <w:r>
        <w:t xml:space="preserve">will continue to be a cornerstone of Argentina Córdoba’s environmental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 in Argentina Córdoba</dc:title>
  <dc:creator/>
  <dc:language>en</dc:language>
  <cp:keywords/>
  <dcterms:created xsi:type="dcterms:W3CDTF">2026-07-21T15:50:54Z</dcterms:created>
  <dcterms:modified xsi:type="dcterms:W3CDTF">2026-07-21T15:50:54Z</dcterms:modified>
</cp:coreProperties>
</file>

<file path=docProps/custom.xml><?xml version="1.0" encoding="utf-8"?>
<Properties xmlns="http://schemas.openxmlformats.org/officeDocument/2006/custom-properties" xmlns:vt="http://schemas.openxmlformats.org/officeDocument/2006/docPropsVTypes"/>
</file>