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406c6717da89467f81da0c91f9985c8eb41c781"/>
    <w:p>
      <w:pPr>
        <w:pStyle w:val="Heading1"/>
      </w:pPr>
      <w:r>
        <w:t xml:space="preserve">Abstract Academic: The Role of Environmental Engineers in Australia Melbourne</w:t>
      </w:r>
    </w:p>
    <w:p>
      <w:pPr>
        <w:pStyle w:val="FirstParagraph"/>
      </w:pPr>
      <w:r>
        <w:t xml:space="preserve">The field of environmental engineering has gained significant prominence in recent years, particularly as urban centers worldwide grapple with the dual challenges of rapid development and climate change. In</w:t>
      </w:r>
      <w:r>
        <w:t xml:space="preserve"> </w:t>
      </w:r>
      <w:r>
        <w:rPr>
          <w:bCs/>
          <w:b/>
        </w:rPr>
        <w:t xml:space="preserve">Australia Melbourne</w:t>
      </w:r>
      <w:r>
        <w:t xml:space="preserve">, a city renowned for its commitment to sustainability and innovation, the role of an</w:t>
      </w:r>
      <w:r>
        <w:t xml:space="preserve"> </w:t>
      </w:r>
      <w:r>
        <w:rPr>
          <w:bCs/>
          <w:b/>
        </w:rPr>
        <w:t xml:space="preserve">Environmental Engineer</w:t>
      </w:r>
      <w:r>
        <w:t xml:space="preserve"> </w:t>
      </w:r>
      <w:r>
        <w:t xml:space="preserve">is critical to addressing complex environmental issues while balancing economic growth and ecological preservation. This abstract academic document explores the multifaceted responsibilities, challenges, and opportunities faced by environmental engineers operating in</w:t>
      </w:r>
      <w:r>
        <w:t xml:space="preserve"> </w:t>
      </w:r>
      <w:r>
        <w:rPr>
          <w:bCs/>
          <w:b/>
        </w:rPr>
        <w:t xml:space="preserve">Australia Melbourne</w:t>
      </w:r>
      <w:r>
        <w:t xml:space="preserve">, with a focus on their contributions to sustainable urban development, water resource management, waste reduction strategies, and climate resilience planning.</w:t>
      </w:r>
    </w:p>
    <w:bookmarkStart w:id="20" w:name="Xfa0c4b032fdd28f7b54a2f18d60c9554e90bde1"/>
    <w:p>
      <w:pPr>
        <w:pStyle w:val="Heading2"/>
      </w:pPr>
      <w:r>
        <w:t xml:space="preserve">Introduction: The Context of Environmental Engineering in Australia Melbourne</w:t>
      </w:r>
    </w:p>
    <w:p>
      <w:pPr>
        <w:pStyle w:val="FirstParagraph"/>
      </w:pPr>
      <w:r>
        <w:rPr>
          <w:bCs/>
          <w:b/>
        </w:rPr>
        <w:t xml:space="preserve">Australia Melbourne</w:t>
      </w:r>
      <w:r>
        <w:t xml:space="preserve"> </w:t>
      </w:r>
      <w:r>
        <w:t xml:space="preserve">serves as a microcosm of the broader environmental challenges confronting modern cities. As the second-largest city in Australia and a global leader in sustainable practices, Melbourne has set ambitious targets to become carbon neutral by 2030 and achieve zero-waste status by 2040. These goals necessitate the expertise of</w:t>
      </w:r>
      <w:r>
        <w:t xml:space="preserve"> </w:t>
      </w:r>
      <w:r>
        <w:rPr>
          <w:bCs/>
          <w:b/>
        </w:rPr>
        <w:t xml:space="preserve">Environmental Engineers</w:t>
      </w:r>
      <w:r>
        <w:t xml:space="preserve">, who play a pivotal role in designing and implementing solutions that align with these objectives. The city's unique geographical, climatic, and socio-economic conditions—ranging from its proximity to the Great Ocean Road’s coastal ecosystems to its dense urban sprawl—present a dynamic landscape for environmental engineering initiatives. This document examines how</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contribute to addressing these challenges through interdisciplinary approaches and cutting-edge technologies.</w:t>
      </w:r>
    </w:p>
    <w:bookmarkEnd w:id="20"/>
    <w:bookmarkStart w:id="21" w:name="Xa453f470c7f10445df496dfdfa0419439cc87e7"/>
    <w:p>
      <w:pPr>
        <w:pStyle w:val="Heading2"/>
      </w:pPr>
      <w:r>
        <w:t xml:space="preserve">The Key Responsibilities of Environmental Engineers in Australia Melbourne</w:t>
      </w:r>
    </w:p>
    <w:p>
      <w:pPr>
        <w:pStyle w:val="FirstParagraph"/>
      </w:pPr>
      <w:r>
        <w:rPr>
          <w:bCs/>
          <w:b/>
        </w:rPr>
        <w:t xml:space="preserve">Environmental Engineers</w:t>
      </w:r>
      <w:r>
        <w:t xml:space="preserve"> </w:t>
      </w:r>
      <w:r>
        <w:t xml:space="preserve">in</w:t>
      </w:r>
      <w:r>
        <w:t xml:space="preserve"> </w:t>
      </w:r>
      <w:r>
        <w:rPr>
          <w:bCs/>
          <w:b/>
        </w:rPr>
        <w:t xml:space="preserve">Australia Melbourne</w:t>
      </w:r>
      <w:r>
        <w:t xml:space="preserve"> </w:t>
      </w:r>
      <w:r>
        <w:t xml:space="preserve">are tasked with designing systems and strategies that mitigate environmental degradation while promoting public health and safety. Their work spans multiple domains, including:</w:t>
      </w:r>
    </w:p>
    <w:p>
      <w:pPr>
        <w:numPr>
          <w:ilvl w:val="0"/>
          <w:numId w:val="1001"/>
        </w:numPr>
        <w:pStyle w:val="Compact"/>
      </w:pPr>
      <w:r>
        <w:rPr>
          <w:bCs/>
          <w:b/>
        </w:rPr>
        <w:t xml:space="preserve">Sustainable Urban Development:</w:t>
      </w:r>
      <w:r>
        <w:t xml:space="preserve"> </w:t>
      </w:r>
      <w:r>
        <w:t xml:space="preserve">Ensuring infrastructure projects adhere to green building standards, such as those outlined by the Green Building Council of Australia (GBCA), which emphasize energy efficiency, water conservation, and reduced carbon footprints.</w:t>
      </w:r>
    </w:p>
    <w:p>
      <w:pPr>
        <w:numPr>
          <w:ilvl w:val="0"/>
          <w:numId w:val="1001"/>
        </w:numPr>
        <w:pStyle w:val="Compact"/>
      </w:pPr>
      <w:r>
        <w:rPr>
          <w:bCs/>
          <w:b/>
        </w:rPr>
        <w:t xml:space="preserve">Water Resource Management:</w:t>
      </w:r>
      <w:r>
        <w:t xml:space="preserve"> </w:t>
      </w:r>
      <w:r>
        <w:t xml:space="preserve">Addressing Melbourne’s reliance on the Murray-Darling Basin for water supply while mitigating risks from prolonged droughts and climate variability. This includes managing stormwater systems, implementing rainwater harvesting technologies, and optimizing wastewater treatment processes.</w:t>
      </w:r>
    </w:p>
    <w:p>
      <w:pPr>
        <w:numPr>
          <w:ilvl w:val="0"/>
          <w:numId w:val="1001"/>
        </w:numPr>
        <w:pStyle w:val="Compact"/>
      </w:pPr>
      <w:r>
        <w:rPr>
          <w:bCs/>
          <w:b/>
        </w:rPr>
        <w:t xml:space="preserve">Waste Reduction and Circular Economy Initiatives:</w:t>
      </w:r>
      <w:r>
        <w:t xml:space="preserve"> </w:t>
      </w:r>
      <w:r>
        <w:t xml:space="preserve">Developing strategies to minimize landfill use through recycling programs, waste-to-energy projects, and promoting circular economy principles within the city’s industries and households.</w:t>
      </w:r>
    </w:p>
    <w:p>
      <w:pPr>
        <w:numPr>
          <w:ilvl w:val="0"/>
          <w:numId w:val="1001"/>
        </w:numPr>
        <w:pStyle w:val="Compact"/>
      </w:pPr>
      <w:r>
        <w:rPr>
          <w:bCs/>
          <w:b/>
        </w:rPr>
        <w:t xml:space="preserve">Air Quality Monitoring and Pollution Control:</w:t>
      </w:r>
      <w:r>
        <w:t xml:space="preserve"> </w:t>
      </w:r>
      <w:r>
        <w:t xml:space="preserve">Designing air filtration systems for industrial zones, monitoring particulate matter levels in urban areas, and advising on policies to reduce vehicular emissions.</w:t>
      </w:r>
    </w:p>
    <w:p>
      <w:pPr>
        <w:pStyle w:val="FirstParagraph"/>
      </w:pPr>
      <w:r>
        <w:t xml:space="preserve">In addition to these technical responsibilities,</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must engage with policymakers, urban planners, and local communities to ensure that environmental solutions are equitable, cost-effective, and aligned with long-term sustainability goals. Their work often involves integrating traditional engineering practices with emerging technologies such as artificial intelligence for predictive environmental modeling or bioremediation techniques for soil restoration.</w:t>
      </w:r>
    </w:p>
    <w:bookmarkEnd w:id="21"/>
    <w:bookmarkStart w:id="22" w:name="Xf5169d0a1537085e662f1eb4069f721717866a8"/>
    <w:p>
      <w:pPr>
        <w:pStyle w:val="Heading2"/>
      </w:pPr>
      <w:r>
        <w:t xml:space="preserve">Challenges and Opportunities in Environmental Engineering: The Melbourne Perspective</w:t>
      </w:r>
    </w:p>
    <w:p>
      <w:pPr>
        <w:pStyle w:val="FirstParagraph"/>
      </w:pPr>
      <w:r>
        <w:t xml:space="preserve">The unique challenges faced by</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are shaped by the city’s rapid urbanization, population growth, and the escalating impacts of climate change. For instance, rising sea levels threaten coastal areas like Port Phillip Bay, requiring engineers to design resilient infrastructure that can withstand extreme weather events. Simultaneously, Melbourne’s expanding population necessitates the efficient management of resources such as energy and water while minimizing ecological footprints.</w:t>
      </w:r>
    </w:p>
    <w:p>
      <w:pPr>
        <w:pStyle w:val="BodyText"/>
      </w:pPr>
      <w:r>
        <w:t xml:space="preserve">Despite these challenges,</w:t>
      </w:r>
      <w:r>
        <w:t xml:space="preserve"> </w:t>
      </w:r>
      <w:r>
        <w:rPr>
          <w:bCs/>
          <w:b/>
        </w:rPr>
        <w:t xml:space="preserve">Australia Melbourne</w:t>
      </w:r>
      <w:r>
        <w:t xml:space="preserve"> </w:t>
      </w:r>
      <w:r>
        <w:t xml:space="preserve">offers a fertile ground for innovation in environmental engineering. The city’s strong institutional support, including research initiatives at leading universities like the University of Melbourne and Monash University, fosters collaboration between academia and industry. Furthermore, government policies such as the</w:t>
      </w:r>
      <w:r>
        <w:t xml:space="preserve"> </w:t>
      </w:r>
      <w:r>
        <w:rPr>
          <w:iCs/>
          <w:i/>
        </w:rPr>
        <w:t xml:space="preserve">Melbourne 2030: Planning for a Sustainable City</w:t>
      </w:r>
      <w:r>
        <w:t xml:space="preserve"> </w:t>
      </w:r>
      <w:r>
        <w:t xml:space="preserve">framework provide a roadmap for environmental engineers to contribute to large-scale sustainability projects.</w:t>
      </w:r>
    </w:p>
    <w:p>
      <w:pPr>
        <w:pStyle w:val="BodyText"/>
      </w:pPr>
      <w:r>
        <w:t xml:space="preserve">Opportunities abound in sectors such as renewable energy integration, green infrastructure development, and smart city technologies. For example,</w:t>
      </w:r>
      <w:r>
        <w:t xml:space="preserve"> </w:t>
      </w:r>
      <w:r>
        <w:rPr>
          <w:bCs/>
          <w:b/>
        </w:rPr>
        <w:t xml:space="preserve">Environmental Engineers</w:t>
      </w:r>
      <w:r>
        <w:t xml:space="preserve"> </w:t>
      </w:r>
      <w:r>
        <w:t xml:space="preserve">are at the forefront of designing solar-powered public transport systems and retrofitting buildings with energy-efficient technologies. These efforts not only align with Melbourne’s sustainability targets but also position the city as a global leader in climate action.</w:t>
      </w:r>
    </w:p>
    <w:bookmarkEnd w:id="22"/>
    <w:bookmarkStart w:id="23" w:name="X93222f5d7dee5a2121319d4a44942a2956dcb8f"/>
    <w:p>
      <w:pPr>
        <w:pStyle w:val="Heading2"/>
      </w:pPr>
      <w:r>
        <w:t xml:space="preserve">Case Studies: Environmental Engineering in Action Across Australia Melbourne</w:t>
      </w:r>
    </w:p>
    <w:p>
      <w:pPr>
        <w:pStyle w:val="FirstParagraph"/>
      </w:pPr>
      <w:r>
        <w:t xml:space="preserve">To illustrate the practical applications of environmental engineering in</w:t>
      </w:r>
      <w:r>
        <w:t xml:space="preserve"> </w:t>
      </w:r>
      <w:r>
        <w:rPr>
          <w:bCs/>
          <w:b/>
        </w:rPr>
        <w:t xml:space="preserve">Australia Melbourne</w:t>
      </w:r>
      <w:r>
        <w:t xml:space="preserve">, consider two notable case studies:</w:t>
      </w:r>
    </w:p>
    <w:p>
      <w:pPr>
        <w:numPr>
          <w:ilvl w:val="0"/>
          <w:numId w:val="1002"/>
        </w:numPr>
        <w:pStyle w:val="Compact"/>
      </w:pPr>
      <w:r>
        <w:rPr>
          <w:bCs/>
          <w:b/>
        </w:rPr>
        <w:t xml:space="preserve">The Yarra River Protection (Wilip-gin Birrarung Murroman) Act 2017:</w:t>
      </w:r>
      <w:r>
        <w:t xml:space="preserve"> </w:t>
      </w:r>
      <w:r>
        <w:t xml:space="preserve">This legislation, supported by environmental engineers, aims to protect the Yarra River’s ecological health while enhancing recreational and cultural values. Engineers have implemented advanced water quality monitoring systems and restored riparian zones to combat pollution and habitat loss.</w:t>
      </w:r>
    </w:p>
    <w:p>
      <w:pPr>
        <w:numPr>
          <w:ilvl w:val="0"/>
          <w:numId w:val="1002"/>
        </w:numPr>
        <w:pStyle w:val="Compact"/>
      </w:pPr>
      <w:r>
        <w:rPr>
          <w:bCs/>
          <w:b/>
        </w:rPr>
        <w:t xml:space="preserve">The City of Melbourne’s Waste Management Strategy 2040:</w:t>
      </w:r>
      <w:r>
        <w:t xml:space="preserve"> </w:t>
      </w:r>
      <w:r>
        <w:t xml:space="preserve">This initiative seeks to achieve zero waste through innovative recycling technologies, community education programs, and partnerships with industries to repurpose materials. Environmental engineers have played a key role in designing composting facilities and promoting circular economy models.</w:t>
      </w:r>
    </w:p>
    <w:p>
      <w:pPr>
        <w:pStyle w:val="FirstParagraph"/>
      </w:pPr>
      <w:r>
        <w:t xml:space="preserve">These case studies underscore the interdisciplinary nature of environmental engineering in</w:t>
      </w:r>
      <w:r>
        <w:t xml:space="preserve"> </w:t>
      </w:r>
      <w:r>
        <w:rPr>
          <w:bCs/>
          <w:b/>
        </w:rPr>
        <w:t xml:space="preserve">Australia Melbourne</w:t>
      </w:r>
      <w:r>
        <w:t xml:space="preserve">, where technical expertise must be complemented by an understanding of policy, community engagement, and long-term ecological planning.</w:t>
      </w:r>
    </w:p>
    <w:bookmarkEnd w:id="23"/>
    <w:bookmarkStart w:id="24" w:name="X930cd99d0aa4affa445aaa81c9de177de7bed30"/>
    <w:p>
      <w:pPr>
        <w:pStyle w:val="Heading2"/>
      </w:pPr>
      <w:r>
        <w:t xml:space="preserve">Educational and Professional Requirements for Environmental Engineers in Australia Melbourne</w:t>
      </w:r>
    </w:p>
    <w:p>
      <w:pPr>
        <w:pStyle w:val="FirstParagraph"/>
      </w:pPr>
      <w:r>
        <w:t xml:space="preserve">Becoming a practicing</w:t>
      </w:r>
      <w:r>
        <w:t xml:space="preserve"> </w:t>
      </w:r>
      <w:r>
        <w:rPr>
          <w:bCs/>
          <w:b/>
        </w:rPr>
        <w:t xml:space="preserve">Environmental Engineer</w:t>
      </w:r>
      <w:r>
        <w:t xml:space="preserve"> </w:t>
      </w:r>
      <w:r>
        <w:t xml:space="preserve">in</w:t>
      </w:r>
      <w:r>
        <w:t xml:space="preserve"> </w:t>
      </w:r>
      <w:r>
        <w:rPr>
          <w:bCs/>
          <w:b/>
        </w:rPr>
        <w:t xml:space="preserve">Australia Melbourne</w:t>
      </w:r>
      <w:r>
        <w:t xml:space="preserve"> </w:t>
      </w:r>
      <w:r>
        <w:t xml:space="preserve">requires rigorous academic training and professional certification. Typically, individuals must pursue an undergraduate degree in environmental engineering or a related field such as civil engineering, followed by postgraduate studies specializing in areas like sustainable design or environmental policy. Institutions such as the University of Melbourne and RMIT University offer programs that align with the city’s sustainability goals and provide opportunities for hands-on research.</w:t>
      </w:r>
    </w:p>
    <w:p>
      <w:pPr>
        <w:pStyle w:val="BodyText"/>
      </w:pPr>
      <w:r>
        <w:t xml:space="preserve">Professional accreditation is also vital. Engineers must obtain certification from the</w:t>
      </w:r>
      <w:r>
        <w:t xml:space="preserve"> </w:t>
      </w:r>
      <w:r>
        <w:rPr>
          <w:bCs/>
          <w:b/>
        </w:rPr>
        <w:t xml:space="preserve">Engineers Australia</w:t>
      </w:r>
      <w:r>
        <w:t xml:space="preserve"> </w:t>
      </w:r>
      <w:r>
        <w:t xml:space="preserve">(previously known as Engineers Australia) to practice in</w:t>
      </w:r>
      <w:r>
        <w:t xml:space="preserve"> </w:t>
      </w:r>
      <w:r>
        <w:rPr>
          <w:bCs/>
          <w:b/>
        </w:rPr>
        <w:t xml:space="preserve">Australia Melbourne</w:t>
      </w:r>
      <w:r>
        <w:t xml:space="preserve">. This process involves demonstrating competencies in ethical practice, project management, and technical skills relevant to environmental engineering. Additionally, continuing education through professional development courses ensures that engineers remain updated on advancements in their field.</w:t>
      </w:r>
    </w:p>
    <w:bookmarkEnd w:id="24"/>
    <w:bookmarkStart w:id="25" w:name="X4f59d5b974a6990b81c6d4d1d08f2e7002ecad4"/>
    <w:p>
      <w:pPr>
        <w:pStyle w:val="Heading2"/>
      </w:pPr>
      <w:r>
        <w:t xml:space="preserve">Conclusion: The Future of Environmental Engineering in Australia Melbourne</w:t>
      </w:r>
    </w:p>
    <w:p>
      <w:pPr>
        <w:pStyle w:val="FirstParagraph"/>
      </w:pPr>
      <w:r>
        <w:t xml:space="preserve">In conclusion, the role of</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is indispensable to the city’s vision of sustainable development and climate resilience. As urban populations grow and environmental challenges intensify, the demand for innovative, interdisciplinary solutions will only increase. By leveraging cutting-edge technologies, engaging with communities, and aligning with policy frameworks,</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are poised to make a lasting impact on both local ecosystems and global sustainability efforts. Their work not only addresses immediate environmental concerns but also sets a benchmark for cities worldwide seeking to balance growth with ecological stewardship.</w:t>
      </w:r>
    </w:p>
    <w:p>
      <w:pPr>
        <w:pStyle w:val="BodyText"/>
      </w:pPr>
      <w:r>
        <w:t xml:space="preserve">This abstract academic document highlights the critical contributions of</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emphasizing their role as pioneers in shaping a sustainable urban future. As the city continues to evolve, so too will the dynamic and essential work of its environmental engineering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Australia Melbourne</dc:title>
  <dc:creator/>
  <dc:language>en</dc:language>
  <cp:keywords/>
  <dcterms:created xsi:type="dcterms:W3CDTF">2026-07-15T04:52:23Z</dcterms:created>
  <dcterms:modified xsi:type="dcterms:W3CDTF">2026-07-15T04:52:23Z</dcterms:modified>
</cp:coreProperties>
</file>

<file path=docProps/custom.xml><?xml version="1.0" encoding="utf-8"?>
<Properties xmlns="http://schemas.openxmlformats.org/officeDocument/2006/custom-properties" xmlns:vt="http://schemas.openxmlformats.org/officeDocument/2006/docPropsVTypes"/>
</file>