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1967ee8c05859d89bdb81aa2a70bf89230d20df"/>
    <w:p>
      <w:pPr>
        <w:pStyle w:val="Heading1"/>
      </w:pPr>
      <w:r>
        <w:t xml:space="preserve">Abstract Academic Document on Environmental Engineer in Canada Montreal</w:t>
      </w:r>
    </w:p>
    <w:p>
      <w:pPr>
        <w:pStyle w:val="FirstParagraph"/>
      </w:pPr>
      <w:r>
        <w:rPr>
          <w:bCs/>
          <w:b/>
        </w:rPr>
        <w:t xml:space="preserve">Abstract:</w:t>
      </w:r>
    </w:p>
    <w:p>
      <w:pPr>
        <w:pStyle w:val="BodyText"/>
      </w:pPr>
      <w:r>
        <w:t xml:space="preserve">The role of the Environmental Engineer is increasingly vital in addressing the complex challenges posed by climate change, urbanization, and resource management. In Canada Montreal, a city characterized by its unique geographical location and socio-economic dynamics, the Environmental Engineer plays a pivotal role in shaping sustainable policies, mitigating environmental degradation, and fostering resilience against emerging ecological threats. This academic abstract explores the multifaceted responsibilities of an Environmental Engineer operating within the context of Montreal’s urban and natural environments, emphasizing the interplay between technological innovation, regulatory frameworks, and community engagement. The document underscores how Environmental Engineers in Canada Montreal contribute to global sustainability goals while addressing localized issues such as air quality management, water resource conservation, and sustainable urban development.</w:t>
      </w:r>
    </w:p>
    <w:bookmarkStart w:id="20" w:name="X0a48f6152776ba07f643f5a508f1a1104bc283f"/>
    <w:p>
      <w:pPr>
        <w:pStyle w:val="Heading2"/>
      </w:pPr>
      <w:r>
        <w:t xml:space="preserve">The Role of the Environmental Engineer in Canada Montreal</w:t>
      </w:r>
    </w:p>
    <w:p>
      <w:pPr>
        <w:pStyle w:val="FirstParagraph"/>
      </w:pPr>
      <w:r>
        <w:t xml:space="preserve">Canada Montreal, situated at the confluence of the Saint Lawrence River and the Ottawa River, presents a unique environmental profile shaped by its temperate climate, diverse ecosystems, and high population density. As one of North America’s most culturally vibrant cities, Montreal faces pressing challenges related to pollution control, waste management, and climate adaptation. Environmental Engineers in this region are tasked with developing innovative solutions to these challenges while adhering to federal and provincial regulations such as the</w:t>
      </w:r>
      <w:r>
        <w:t xml:space="preserve"> </w:t>
      </w:r>
      <w:r>
        <w:rPr>
          <w:iCs/>
          <w:i/>
        </w:rPr>
        <w:t xml:space="preserve">Canadian Environmental Protection Act</w:t>
      </w:r>
      <w:r>
        <w:t xml:space="preserve"> </w:t>
      </w:r>
      <w:r>
        <w:t xml:space="preserve">(CEPA) and Quebec’s</w:t>
      </w:r>
      <w:r>
        <w:t xml:space="preserve"> </w:t>
      </w:r>
      <w:r>
        <w:rPr>
          <w:iCs/>
          <w:i/>
        </w:rPr>
        <w:t xml:space="preserve">Environment Quality Act</w:t>
      </w:r>
      <w:r>
        <w:t xml:space="preserve">. Their work spans sectors including municipal planning, industrial operations, and academic research, making them critical stakeholders in Montreal’s transition toward a low-carbon economy.</w:t>
      </w:r>
    </w:p>
    <w:bookmarkEnd w:id="20"/>
    <w:bookmarkStart w:id="21" w:name="X7266e6c88f3e6933030541e9019d702ed35ce39"/>
    <w:p>
      <w:pPr>
        <w:pStyle w:val="Heading2"/>
      </w:pPr>
      <w:r>
        <w:t xml:space="preserve">Sustainable Water Resource Management in Montreal</w:t>
      </w:r>
    </w:p>
    <w:p>
      <w:pPr>
        <w:pStyle w:val="FirstParagraph"/>
      </w:pPr>
      <w:r>
        <w:t xml:space="preserve">Montreal’s proximity to major water bodies necessitates rigorous environmental monitoring and management practices. Environmental Engineers in Canada Montreal are instrumental in designing stormwater management systems, protecting aquatic ecosystems, and ensuring the safety of drinking water supplies. The city’s aging infrastructure, coupled with the risk of extreme weather events linked to climate change, demands advanced engineering solutions such as green roofs, permeable pavements, and smart drainage networks. For instance, the</w:t>
      </w:r>
      <w:r>
        <w:t xml:space="preserve"> </w:t>
      </w:r>
      <w:r>
        <w:rPr>
          <w:iCs/>
          <w:i/>
        </w:rPr>
        <w:t xml:space="preserve">Montreal Green City Program</w:t>
      </w:r>
      <w:r>
        <w:t xml:space="preserve"> </w:t>
      </w:r>
      <w:r>
        <w:t xml:space="preserve">has enlisted Environmental Engineers to develop flood-resistant urban designs that integrate natural water retention systems while minimizing ecological disruption.</w:t>
      </w:r>
    </w:p>
    <w:bookmarkEnd w:id="21"/>
    <w:bookmarkStart w:id="22" w:name="air-quality-and-climate-resilience"/>
    <w:p>
      <w:pPr>
        <w:pStyle w:val="Heading2"/>
      </w:pPr>
      <w:r>
        <w:t xml:space="preserve">Air Quality and Climate Resilience</w:t>
      </w:r>
    </w:p>
    <w:p>
      <w:pPr>
        <w:pStyle w:val="FirstParagraph"/>
      </w:pPr>
      <w:r>
        <w:t xml:space="preserve">Montreal’s industrial heritage and dense transportation networks contribute to air pollution, particularly from particulate matter and greenhouse gas emissions. Environmental Engineers in the region collaborate with policymakers to implement measures such as low-emission zones, electric public transit initiatives, and renewable energy integration. The</w:t>
      </w:r>
      <w:r>
        <w:t xml:space="preserve"> </w:t>
      </w:r>
      <w:r>
        <w:rPr>
          <w:iCs/>
          <w:i/>
        </w:rPr>
        <w:t xml:space="preserve">Montreal Climate Action Plan</w:t>
      </w:r>
      <w:r>
        <w:t xml:space="preserve">, launched in 2021, highlights the role of Environmental Engineers in reducing urban carbon footprints through energy-efficient building codes and carbon capture technologies. Additionally, their expertise is crucial in modeling climate scenarios to predict and mitigate the impacts of rising temperatures on public health and infrastructure.</w:t>
      </w:r>
    </w:p>
    <w:bookmarkEnd w:id="22"/>
    <w:bookmarkStart w:id="23" w:name="Xc086de77615556be7184deb611fe7dd7015df2e"/>
    <w:p>
      <w:pPr>
        <w:pStyle w:val="Heading2"/>
      </w:pPr>
      <w:r>
        <w:t xml:space="preserve">Waste Management and Circular Economy Practices</w:t>
      </w:r>
    </w:p>
    <w:p>
      <w:pPr>
        <w:pStyle w:val="FirstParagraph"/>
      </w:pPr>
      <w:r>
        <w:t xml:space="preserve">With a population exceeding 2 million, Montreal generates significant quantities of solid waste annually. Environmental Engineers are tasked with optimizing waste segregation, recycling systems, and landfill management to align with Canada’s national climate targets. The city’s commitment to achieving zero-waste status by 2030 has spurred innovations in composting technologies and material recovery facilities (MRFs). Montreal-based Environmental Engineers also work closely with industries to promote circular economy principles, such as reducing single-use plastics and repurposing industrial byproducts for construction or energy production.</w:t>
      </w:r>
    </w:p>
    <w:bookmarkEnd w:id="23"/>
    <w:bookmarkStart w:id="24" w:name="X2c6ddfe27563bc4f41ae0e4974b373d5550e260"/>
    <w:p>
      <w:pPr>
        <w:pStyle w:val="Heading2"/>
      </w:pPr>
      <w:r>
        <w:t xml:space="preserve">Interdisciplinary Collaboration and Policy Influence</w:t>
      </w:r>
    </w:p>
    <w:p>
      <w:pPr>
        <w:pStyle w:val="FirstParagraph"/>
      </w:pPr>
      <w:r>
        <w:t xml:space="preserve">The complexity of environmental challenges in Canada Montreal necessitates interdisciplinary collaboration between Environmental Engineers, urban planners, public health experts, and policymakers. For example, the integration of green infrastructure into urban planning requires engineers to balance ecological benefits with economic feasibility. Additionally, Environmental Engineers in Montreal often engage in public awareness campaigns to educate residents on sustainable practices such as reducing water consumption or adopting eco-friendly transportation modes. Their technical expertise is instrumental in drafting environmental impact assessments (EIAs) for large-scale projects, ensuring compliance with both local and international sustainability standards.</w:t>
      </w:r>
    </w:p>
    <w:bookmarkEnd w:id="24"/>
    <w:bookmarkStart w:id="25" w:name="X431a4806dac9cdba363b32fef330efd09ff88e3"/>
    <w:p>
      <w:pPr>
        <w:pStyle w:val="Heading2"/>
      </w:pPr>
      <w:r>
        <w:t xml:space="preserve">Educational and Research Opportunities in Montreal</w:t>
      </w:r>
    </w:p>
    <w:p>
      <w:pPr>
        <w:pStyle w:val="FirstParagraph"/>
      </w:pPr>
      <w:r>
        <w:t xml:space="preserve">Montreal is home to world-renowned institutions such as the École Polytechnique de Montréal and McGill University, which offer specialized programs in environmental engineering. These academic hubs provide students with opportunities to engage in cutting-edge research on topics like bioremediation, carbon sequestration, and smart grid technologies. Collaborations between universities and local industries have also led to the development of pilot projects aimed at testing scalable solutions for urban sustainability. For instance, researchers at Cégep de Saint-Laurent have partnered with municipal authorities to trial biofiltration systems for stormwater treatment.</w:t>
      </w:r>
    </w:p>
    <w:bookmarkEnd w:id="25"/>
    <w:bookmarkStart w:id="26" w:name="global-and-local-implications"/>
    <w:p>
      <w:pPr>
        <w:pStyle w:val="Heading2"/>
      </w:pPr>
      <w:r>
        <w:t xml:space="preserve">Global and Local Implications</w:t>
      </w:r>
    </w:p>
    <w:p>
      <w:pPr>
        <w:pStyle w:val="FirstParagraph"/>
      </w:pPr>
      <w:r>
        <w:t xml:space="preserve">The work of Environmental Engineers in Canada Montreal has broader implications beyond the city’s borders. As a global leader in environmental policy, Canada often looks to Montreal’s innovations as models for other urban centers facing similar challenges. For example, the city’s success in implementing electric public transit systems has influenced federal initiatives to phase out fossil-fuel-powered vehicles nationwide. Moreover, the expertise of Montreal-based Environmental Engineers is increasingly sought after in international projects focused on climate adaptation and disaster risk reduction.</w:t>
      </w:r>
    </w:p>
    <w:bookmarkEnd w:id="26"/>
    <w:bookmarkStart w:id="27" w:name="conclusion"/>
    <w:p>
      <w:pPr>
        <w:pStyle w:val="Heading2"/>
      </w:pPr>
      <w:r>
        <w:t xml:space="preserve">Conclusion</w:t>
      </w:r>
    </w:p>
    <w:p>
      <w:pPr>
        <w:pStyle w:val="FirstParagraph"/>
      </w:pPr>
      <w:r>
        <w:t xml:space="preserve">In summary, the Environmental Engineer occupies a central role in Canada Montreal’s efforts to address environmental challenges through scientific innovation, policy advocacy, and community engagement. From managing water resources to advancing renewable energy technologies, their contributions are essential for achieving both local sustainability goals and global climate targets. As Montreal continues to grow and evolve, the demand for skilled Environmental Engineers will remain critical in ensuring that the city remains a model of ecological resilience and technological progress.</w:t>
      </w:r>
    </w:p>
    <w:p>
      <w:pPr>
        <w:pStyle w:val="BodyText"/>
      </w:pPr>
      <w:r>
        <w:rPr>
          <w:iCs/>
          <w:i/>
        </w:rPr>
        <w:t xml:space="preserve">Keywords:</w:t>
      </w:r>
      <w:r>
        <w:t xml:space="preserve"> </w:t>
      </w:r>
      <w:r>
        <w:t xml:space="preserve">Environmental Engineer, Canada Montreal, Sustainability, Climate Change, Urban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Montreal</dc:title>
  <dc:creator/>
  <dc:language>en</dc:language>
  <cp:keywords/>
  <dcterms:created xsi:type="dcterms:W3CDTF">2026-07-17T02:36:06Z</dcterms:created>
  <dcterms:modified xsi:type="dcterms:W3CDTF">2026-07-17T02:36:06Z</dcterms:modified>
</cp:coreProperties>
</file>

<file path=docProps/custom.xml><?xml version="1.0" encoding="utf-8"?>
<Properties xmlns="http://schemas.openxmlformats.org/officeDocument/2006/custom-properties" xmlns:vt="http://schemas.openxmlformats.org/officeDocument/2006/docPropsVTypes"/>
</file>