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66f63a0f78671831f663d9f4b5f835bd1d74685"/>
    <w:p>
      <w:pPr>
        <w:pStyle w:val="Heading1"/>
      </w:pPr>
      <w:r>
        <w:t xml:space="preserve">Abstract Academic Document: The Role of the Environmental Engineer in Colombia Medellín</w:t>
      </w:r>
    </w:p>
    <w:p>
      <w:pPr>
        <w:pStyle w:val="FirstParagraph"/>
      </w:pPr>
      <w:r>
        <w:rPr>
          <w:bCs/>
          <w:b/>
        </w:rPr>
        <w:t xml:space="preserve">Abstract academic:</w:t>
      </w:r>
      <w:r>
        <w:t xml:space="preserve"> </w:t>
      </w:r>
      <w:r>
        <w:t xml:space="preserve">This document explores the critical role of environmental engineers in addressing the unique ecological and socio-economic challenges faced by Colombia's second-largest city, Medellín. As a rapidly urbanizing metropolis nestled within the Andean Mountains, Medellín has experienced significant environmental degradation due to industrialization, population growth, and climate change. Environmental engineers play a pivotal role in mitigating these issues through innovative solutions in pollution control, sustainable infrastructure development, and resource management. This academic abstract outlines the responsibilities of environmental engineers in Medellín, analyzes current challenges specific to the region's geography and urban dynamics, and highlights case studies demonstrating successful interventions led by professionals in this field.</w:t>
      </w:r>
    </w:p>
    <w:bookmarkStart w:id="20" w:name="introduction"/>
    <w:p>
      <w:pPr>
        <w:pStyle w:val="Heading2"/>
      </w:pPr>
      <w:r>
        <w:t xml:space="preserve">Introduction</w:t>
      </w:r>
    </w:p>
    <w:p>
      <w:pPr>
        <w:pStyle w:val="FirstParagraph"/>
      </w:pPr>
      <w:r>
        <w:rPr>
          <w:bCs/>
          <w:b/>
        </w:rPr>
        <w:t xml:space="preserve">Environmental Engineer</w:t>
      </w:r>
      <w:r>
        <w:t xml:space="preserve"> </w:t>
      </w:r>
      <w:r>
        <w:t xml:space="preserve">is a multidisciplinary profession that combines principles of engineering, environmental science, and public policy to address complex challenges related to natural resources, pollution prevention, and sustainable development. In the context of</w:t>
      </w:r>
      <w:r>
        <w:t xml:space="preserve"> </w:t>
      </w:r>
      <w:r>
        <w:rPr>
          <w:bCs/>
          <w:b/>
        </w:rPr>
        <w:t xml:space="preserve">Colombia Medellín</w:t>
      </w:r>
      <w:r>
        <w:t xml:space="preserve">, where rapid urban expansion has strained ecosystems and infrastructure systems, the expertise of environmental engineers is indispensable. Medellín's unique topography—characterized by steep slopes, rivers like the Río Frio and Río Porce, and a tropical climate—creates a complex interplay between human activity and environmental resilience. This abstract aims to illuminate how environmental engineers contribute to safeguarding Medellín's environment while fostering equitable growth.</w:t>
      </w:r>
    </w:p>
    <w:bookmarkEnd w:id="20"/>
    <w:bookmarkStart w:id="21" w:name="Xb5d46b516093a4ab5480bd6f5c7fc26802a9110"/>
    <w:p>
      <w:pPr>
        <w:pStyle w:val="Heading2"/>
      </w:pPr>
      <w:r>
        <w:t xml:space="preserve">Current Environmental Challenges in Colombia Medellín</w:t>
      </w:r>
    </w:p>
    <w:p>
      <w:pPr>
        <w:pStyle w:val="FirstParagraph"/>
      </w:pPr>
      <w:r>
        <w:t xml:space="preserve">Medellín faces a range of environmental challenges that require the intervention of skilled professionals such as environmental engineers. These include:</w:t>
      </w:r>
    </w:p>
    <w:p>
      <w:pPr>
        <w:numPr>
          <w:ilvl w:val="0"/>
          <w:numId w:val="1001"/>
        </w:numPr>
        <w:pStyle w:val="Compact"/>
      </w:pPr>
      <w:r>
        <w:rPr>
          <w:bCs/>
          <w:b/>
        </w:rPr>
        <w:t xml:space="preserve">Air Quality Degradation:</w:t>
      </w:r>
      <w:r>
        <w:t xml:space="preserve"> </w:t>
      </w:r>
      <w:r>
        <w:t xml:space="preserve">Industrial emissions, traffic congestion, and deforestation have elevated levels of particulate matter and greenhouse gases in the atmosphere.</w:t>
      </w:r>
    </w:p>
    <w:p>
      <w:pPr>
        <w:numPr>
          <w:ilvl w:val="0"/>
          <w:numId w:val="1001"/>
        </w:numPr>
        <w:pStyle w:val="Compact"/>
      </w:pPr>
      <w:r>
        <w:rPr>
          <w:bCs/>
          <w:b/>
        </w:rPr>
        <w:t xml:space="preserve">Water Resource Management:</w:t>
      </w:r>
      <w:r>
        <w:t xml:space="preserve"> </w:t>
      </w:r>
      <w:r>
        <w:t xml:space="preserve">The city's reliance on Andean rivers for water supply is threatened by pollution from informal settlements, mining activities, and inadequate wastewater treatment facilities.</w:t>
      </w:r>
    </w:p>
    <w:p>
      <w:pPr>
        <w:numPr>
          <w:ilvl w:val="0"/>
          <w:numId w:val="1001"/>
        </w:numPr>
        <w:pStyle w:val="Compact"/>
      </w:pPr>
      <w:r>
        <w:rPr>
          <w:bCs/>
          <w:b/>
        </w:rPr>
        <w:t xml:space="preserve">Waste Generation:</w:t>
      </w:r>
      <w:r>
        <w:t xml:space="preserve"> </w:t>
      </w:r>
      <w:r>
        <w:t xml:space="preserve">Rapid urbanization has led to an increase in solid waste production, with only a fraction of it being properly recycled or disposed of.</w:t>
      </w:r>
    </w:p>
    <w:p>
      <w:pPr>
        <w:numPr>
          <w:ilvl w:val="0"/>
          <w:numId w:val="1001"/>
        </w:numPr>
        <w:pStyle w:val="Compact"/>
      </w:pPr>
      <w:r>
        <w:rPr>
          <w:bCs/>
          <w:b/>
        </w:rPr>
        <w:t xml:space="preserve">Biodiversity Loss:</w:t>
      </w:r>
      <w:r>
        <w:t xml:space="preserve"> </w:t>
      </w:r>
      <w:r>
        <w:t xml:space="preserve">Deforestation for urban expansion and agriculture has disrupted local ecosystems, including the protection of endemic species in the Eastern Hills (Paisajes del Cauca).</w:t>
      </w:r>
    </w:p>
    <w:p>
      <w:pPr>
        <w:pStyle w:val="FirstParagraph"/>
      </w:pPr>
      <w:r>
        <w:t xml:space="preserve">Environmental engineers in Medellín are tasked with designing and implementing solutions to these problems. For example, they develop air quality monitoring systems, engineer stormwater management networks, and create waste segregation programs tailored to the city's socio-economic conditions.</w:t>
      </w:r>
    </w:p>
    <w:bookmarkEnd w:id="21"/>
    <w:bookmarkStart w:id="22" w:name="X44f26eb0a972e539981d18227752128e3c088c7"/>
    <w:p>
      <w:pPr>
        <w:pStyle w:val="Heading2"/>
      </w:pPr>
      <w:r>
        <w:t xml:space="preserve">The Role of Environmental Engineers in Colombia Medellín</w:t>
      </w:r>
    </w:p>
    <w:p>
      <w:pPr>
        <w:pStyle w:val="FirstParagraph"/>
      </w:pPr>
      <w:r>
        <w:t xml:space="preserve">Environmental engineers in Medellín operate at the intersection of technical expertise and community engagement. Their responsibilities include:</w:t>
      </w:r>
    </w:p>
    <w:p>
      <w:pPr>
        <w:numPr>
          <w:ilvl w:val="0"/>
          <w:numId w:val="1002"/>
        </w:numPr>
        <w:pStyle w:val="Compact"/>
      </w:pPr>
      <w:r>
        <w:rPr>
          <w:bCs/>
          <w:b/>
        </w:rPr>
        <w:t xml:space="preserve">Designing Sustainable Infrastructure:</w:t>
      </w:r>
      <w:r>
        <w:t xml:space="preserve"> </w:t>
      </w:r>
      <w:r>
        <w:t xml:space="preserve">Creating green buildings, energy-efficient transportation systems (e.g., Metrocable), and renewable energy projects that align with Colombia's national climate goals.</w:t>
      </w:r>
    </w:p>
    <w:p>
      <w:pPr>
        <w:numPr>
          <w:ilvl w:val="0"/>
          <w:numId w:val="1002"/>
        </w:numPr>
        <w:pStyle w:val="Compact"/>
      </w:pPr>
      <w:r>
        <w:rPr>
          <w:bCs/>
          <w:b/>
        </w:rPr>
        <w:t xml:space="preserve">Pollution Control Technologies:</w:t>
      </w:r>
      <w:r>
        <w:t xml:space="preserve"> </w:t>
      </w:r>
      <w:r>
        <w:t xml:space="preserve">Implementing advanced filtration systems for water treatment, air purification technologies for industrial zones, and noise reduction strategies in densely populated areas.</w:t>
      </w:r>
    </w:p>
    <w:p>
      <w:pPr>
        <w:numPr>
          <w:ilvl w:val="0"/>
          <w:numId w:val="1002"/>
        </w:numPr>
        <w:pStyle w:val="Compact"/>
      </w:pPr>
      <w:r>
        <w:rPr>
          <w:bCs/>
          <w:b/>
        </w:rPr>
        <w:t xml:space="preserve">Ecosystem Restoration:</w:t>
      </w:r>
      <w:r>
        <w:t xml:space="preserve"> </w:t>
      </w:r>
      <w:r>
        <w:t xml:space="preserve">Leading reforestation efforts in degraded areas, protecting watersheds, and promoting the use of native plant species to enhance biodiversity.</w:t>
      </w:r>
    </w:p>
    <w:p>
      <w:pPr>
        <w:numPr>
          <w:ilvl w:val="0"/>
          <w:numId w:val="1002"/>
        </w:numPr>
        <w:pStyle w:val="Compact"/>
      </w:pPr>
      <w:r>
        <w:rPr>
          <w:bCs/>
          <w:b/>
        </w:rPr>
        <w:t xml:space="preserve">Policy Advocacy:</w:t>
      </w:r>
      <w:r>
        <w:t xml:space="preserve"> </w:t>
      </w:r>
      <w:r>
        <w:t xml:space="preserve">Collaborating with local authorities to draft environmental regulations that balance economic development with ecological preservation.</w:t>
      </w:r>
    </w:p>
    <w:p>
      <w:pPr>
        <w:pStyle w:val="FirstParagraph"/>
      </w:pPr>
      <w:r>
        <w:t xml:space="preserve">In Medellín, environmental engineers also work closely with communities through participatory approaches. For instance, they design waste management programs that involve residents in recycling initiatives, ensuring that solutions are both technically sound and socially acceptable.</w:t>
      </w:r>
    </w:p>
    <w:bookmarkEnd w:id="22"/>
    <w:bookmarkStart w:id="23" w:name="Xcf6c9b5718717c95fddd401587ccde998b0743d"/>
    <w:p>
      <w:pPr>
        <w:pStyle w:val="Heading2"/>
      </w:pPr>
      <w:r>
        <w:t xml:space="preserve">Case Studies of Environmental Engineering Projects in Colombia Medellín</w:t>
      </w:r>
    </w:p>
    <w:p>
      <w:pPr>
        <w:pStyle w:val="FirstParagraph"/>
      </w:pPr>
      <w:r>
        <w:t xml:space="preserve">Several successful projects highlight the impact of environmental engineers in Medellín:</w:t>
      </w:r>
    </w:p>
    <w:p>
      <w:pPr>
        <w:numPr>
          <w:ilvl w:val="0"/>
          <w:numId w:val="1003"/>
        </w:numPr>
        <w:pStyle w:val="Compact"/>
      </w:pPr>
      <w:r>
        <w:rPr>
          <w:bCs/>
          <w:b/>
        </w:rPr>
        <w:t xml:space="preserve">Río Porce Restoration Project:</w:t>
      </w:r>
      <w:r>
        <w:t xml:space="preserve"> </w:t>
      </w:r>
      <w:r>
        <w:t xml:space="preserve">A collaborative effort between engineers, ecologists, and local stakeholders to reduce sedimentation and pollution in the river, which is a critical water source for millions.</w:t>
      </w:r>
    </w:p>
    <w:p>
      <w:pPr>
        <w:numPr>
          <w:ilvl w:val="0"/>
          <w:numId w:val="1003"/>
        </w:numPr>
        <w:pStyle w:val="Compact"/>
      </w:pPr>
      <w:r>
        <w:rPr>
          <w:bCs/>
          <w:b/>
        </w:rPr>
        <w:t xml:space="preserve">Green Infrastructure Development:</w:t>
      </w:r>
      <w:r>
        <w:t xml:space="preserve"> </w:t>
      </w:r>
      <w:r>
        <w:t xml:space="preserve">The integration of green roofs, urban parks (e.g., Parque Arví), and permeable pavements to combat flooding and improve air quality.</w:t>
      </w:r>
    </w:p>
    <w:p>
      <w:pPr>
        <w:numPr>
          <w:ilvl w:val="0"/>
          <w:numId w:val="1003"/>
        </w:numPr>
        <w:pStyle w:val="Compact"/>
      </w:pPr>
      <w:r>
        <w:rPr>
          <w:bCs/>
          <w:b/>
        </w:rPr>
        <w:t xml:space="preserve">ReciclaMedellín Initiative:</w:t>
      </w:r>
      <w:r>
        <w:t xml:space="preserve"> </w:t>
      </w:r>
      <w:r>
        <w:t xml:space="preserve">A city-wide waste segregation program designed by environmental engineers to increase recycling rates and reduce landfill dependence.</w:t>
      </w:r>
    </w:p>
    <w:p>
      <w:pPr>
        <w:pStyle w:val="FirstParagraph"/>
      </w:pPr>
      <w:r>
        <w:t xml:space="preserve">These case studies demonstrate how technical innovation, coupled with community involvement, can transform Medellín's environmental landscape.</w:t>
      </w:r>
    </w:p>
    <w:bookmarkEnd w:id="23"/>
    <w:bookmarkStart w:id="24" w:name="X8042ed45df470e6601645add19adf58da952440"/>
    <w:p>
      <w:pPr>
        <w:pStyle w:val="Heading2"/>
      </w:pPr>
      <w:r>
        <w:t xml:space="preserve">Future Prospects for Environmental Engineers in Colombia Medellín</w:t>
      </w:r>
    </w:p>
    <w:p>
      <w:pPr>
        <w:pStyle w:val="FirstParagraph"/>
      </w:pPr>
      <w:r>
        <w:t xml:space="preserve">As Colombia transitions toward a low-carbon economy and Medellín aspires to become a global model of sustainable urban development, the demand for skilled environmental engineers will grow. Emerging trends such as smart cities, circular economy principles, and climate resilience planning will further expand the scope of their work. Environmental engineers in Medellín must also adapt to new challenges, including the increasing frequency of extreme weather events due to climate change and the need for equitable access to environmental services in marginalized communities.</w:t>
      </w:r>
    </w:p>
    <w:p>
      <w:pPr>
        <w:pStyle w:val="BodyText"/>
      </w:pPr>
      <w:r>
        <w:t xml:space="preserve">Education institutions in Medellín, such as Universidad Nacional de Colombia and Universidad EAFIT, are already strengthening their curricula in environmental engineering by incorporating regional case studies and interdisciplinary approaches. This ensures that future engineers are equipped to address the unique needs of Colombia Medellín.</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Environmental Engineer</w:t>
      </w:r>
      <w:r>
        <w:t xml:space="preserve"> </w:t>
      </w:r>
      <w:r>
        <w:t xml:space="preserve">in</w:t>
      </w:r>
      <w:r>
        <w:t xml:space="preserve"> </w:t>
      </w:r>
      <w:r>
        <w:rPr>
          <w:bCs/>
          <w:b/>
        </w:rPr>
        <w:t xml:space="preserve">Colombia Medellín</w:t>
      </w:r>
      <w:r>
        <w:t xml:space="preserve"> </w:t>
      </w:r>
      <w:r>
        <w:t xml:space="preserve">is both complex and vital. As a city grappling with environmental challenges exacerbated by rapid urbanization, Medellín relies on the expertise of these professionals to create sustainable solutions that protect natural resources, enhance public health, and promote social equity. By integrating cutting-edge technology with community-centered strategies, environmental engineers are not only mitigating risks but also shaping a resilient and inclusive future for Colombia Medellín.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Colombia Medellín</dc:title>
  <dc:creator/>
  <dc:language>en</dc:language>
  <cp:keywords/>
  <dcterms:created xsi:type="dcterms:W3CDTF">2026-07-21T04:12:17Z</dcterms:created>
  <dcterms:modified xsi:type="dcterms:W3CDTF">2026-07-21T04:12:17Z</dcterms:modified>
</cp:coreProperties>
</file>

<file path=docProps/custom.xml><?xml version="1.0" encoding="utf-8"?>
<Properties xmlns="http://schemas.openxmlformats.org/officeDocument/2006/custom-properties" xmlns:vt="http://schemas.openxmlformats.org/officeDocument/2006/docPropsVTypes"/>
</file>