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ac2462cadbab75435285f42018a3263a1e8038"/>
    <w:p>
      <w:pPr>
        <w:pStyle w:val="Heading1"/>
      </w:pPr>
      <w:r>
        <w:t xml:space="preserve">Abstract Academic Document: The Role of an Environmental Engineer in Germany, Munich</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Environmental Engineer</w:t>
      </w:r>
      <w:r>
        <w:t xml:space="preserve"> </w:t>
      </w:r>
      <w:r>
        <w:t xml:space="preserve">in the context of</w:t>
      </w:r>
      <w:r>
        <w:t xml:space="preserve"> </w:t>
      </w:r>
      <w:r>
        <w:rPr>
          <w:bCs/>
          <w:b/>
        </w:rPr>
        <w:t xml:space="preserve">Germany Munich</w:t>
      </w:r>
      <w:r>
        <w:t xml:space="preserve">. It explores how environmental engineering principles are applied to address urban sustainability challenges, comply with stringent German environmental regulations, and support Munich's vision as a green metropolis. The discussion is framed within the academic lens of environmental science, engineering practices, and policy frameworks relevant to Germany’s ecological priorities.</w:t>
      </w:r>
    </w:p>
    <w:bookmarkStart w:id="20" w:name="introduction"/>
    <w:p>
      <w:pPr>
        <w:pStyle w:val="Heading2"/>
      </w:pPr>
      <w:r>
        <w:t xml:space="preserve">1. Introduction</w:t>
      </w:r>
    </w:p>
    <w:p>
      <w:pPr>
        <w:pStyle w:val="FirstParagraph"/>
      </w:pPr>
      <w:r>
        <w:t xml:space="preserve">The field of</w:t>
      </w:r>
      <w:r>
        <w:t xml:space="preserve"> </w:t>
      </w:r>
      <w:r>
        <w:rPr>
          <w:bCs/>
          <w:b/>
        </w:rPr>
        <w:t xml:space="preserve">Environmental Engineering</w:t>
      </w:r>
      <w:r>
        <w:t xml:space="preserve"> </w:t>
      </w:r>
      <w:r>
        <w:t xml:space="preserve">has gained critical importance in modern urban planning, particularly in cities like Munich, which strive to balance industrial growth with environmental preservation. As a key player in sustainable development, an Environmental Engineer in Germany must navigate complex regulatory landscapes, technological innovations, and community engagement strategies. This abstract academic document examines the multifaceted responsibilities of an Environmental Engineer operating within the unique context of</w:t>
      </w:r>
      <w:r>
        <w:t xml:space="preserve"> </w:t>
      </w:r>
      <w:r>
        <w:rPr>
          <w:bCs/>
          <w:b/>
        </w:rPr>
        <w:t xml:space="preserve">Germany Munich</w:t>
      </w:r>
      <w:r>
        <w:t xml:space="preserve">, emphasizing its role as a hub for green technology, policy innovation, and environmental stewardship.</w:t>
      </w:r>
    </w:p>
    <w:bookmarkEnd w:id="20"/>
    <w:bookmarkStart w:id="21" w:name="Xa2bd227c346de7e6284ad23ba571500e7db9250"/>
    <w:p>
      <w:pPr>
        <w:pStyle w:val="Heading2"/>
      </w:pPr>
      <w:r>
        <w:t xml:space="preserve">2. The Role of an Environmental Engineer in Germany Munich</w:t>
      </w:r>
    </w:p>
    <w:p>
      <w:pPr>
        <w:pStyle w:val="FirstParagraph"/>
      </w:pPr>
      <w:r>
        <w:t xml:space="preserve">An</w:t>
      </w:r>
      <w:r>
        <w:t xml:space="preserve"> </w:t>
      </w:r>
      <w:r>
        <w:rPr>
          <w:bCs/>
          <w:b/>
        </w:rPr>
        <w:t xml:space="preserve">Environmental Engineer</w:t>
      </w:r>
      <w:r>
        <w:t xml:space="preserve"> </w:t>
      </w:r>
      <w:r>
        <w:t xml:space="preserve">in Germany is tasked with designing systems and solutions to mitigate pollution, manage natural resources, and promote sustainable infrastructure. In Munich, these professionals work across sectors such as wastewater treatment, air quality monitoring, renewable energy integration, and urban green space management. The city's commitment to the European Union’s climate goals—such as achieving carbon neutrality by 2045—requires Environmental Engineers to develop cutting-edge strategies tailored to its geographical and cultural context.</w:t>
      </w:r>
    </w:p>
    <w:p>
      <w:pPr>
        <w:pStyle w:val="BodyText"/>
      </w:pPr>
      <w:r>
        <w:t xml:space="preserve">Munich’s environmental policies emphasize reducing carbon emissions, enhancing biodiversity, and ensuring public health through innovative engineering solutions. For instance, the Bavarian Energy Agency has partnered with local engineers to implement solar power grids and district heating systems that leverage geothermal energy. Environmental Engineers in Munich also collaborate with municipal authorities to enforce regulations like the German Federal Immission Control Act (BImSchG), which governs air, water, and noise pollution.</w:t>
      </w:r>
    </w:p>
    <w:bookmarkEnd w:id="21"/>
    <w:bookmarkStart w:id="22" w:name="X9c951d80a6829ee75548baa30ecc4154658b59b"/>
    <w:p>
      <w:pPr>
        <w:pStyle w:val="Heading2"/>
      </w:pPr>
      <w:r>
        <w:t xml:space="preserve">3. Key Responsibilities of an Environmental Engineer in Munich</w:t>
      </w:r>
    </w:p>
    <w:p>
      <w:pPr>
        <w:pStyle w:val="FirstParagraph"/>
      </w:pPr>
      <w:r>
        <w:t xml:space="preserve">The role of an Environmental Engineer in</w:t>
      </w:r>
      <w:r>
        <w:t xml:space="preserve"> </w:t>
      </w:r>
      <w:r>
        <w:rPr>
          <w:bCs/>
          <w:b/>
        </w:rPr>
        <w:t xml:space="preserve">Germany Munich</w:t>
      </w:r>
      <w:r>
        <w:t xml:space="preserve"> </w:t>
      </w:r>
      <w:r>
        <w:t xml:space="preserve">encompasses a wide range of responsibilities:</w:t>
      </w:r>
    </w:p>
    <w:p>
      <w:pPr>
        <w:numPr>
          <w:ilvl w:val="0"/>
          <w:numId w:val="1001"/>
        </w:numPr>
        <w:pStyle w:val="Compact"/>
      </w:pPr>
      <w:r>
        <w:rPr>
          <w:bCs/>
          <w:b/>
        </w:rPr>
        <w:t xml:space="preserve">Climate Change Mitigation:</w:t>
      </w:r>
      <w:r>
        <w:t xml:space="preserve"> </w:t>
      </w:r>
      <w:r>
        <w:t xml:space="preserve">Designing carbon capture systems, optimizing energy efficiency in buildings, and promoting electric mobility infrastructure.</w:t>
      </w:r>
    </w:p>
    <w:p>
      <w:pPr>
        <w:numPr>
          <w:ilvl w:val="0"/>
          <w:numId w:val="1001"/>
        </w:numPr>
        <w:pStyle w:val="Compact"/>
      </w:pPr>
      <w:r>
        <w:rPr>
          <w:bCs/>
          <w:b/>
        </w:rPr>
        <w:t xml:space="preserve">Sustainable Urban Planning:</w:t>
      </w:r>
      <w:r>
        <w:t xml:space="preserve"> </w:t>
      </w:r>
      <w:r>
        <w:t xml:space="preserve">Developing green corridors, managing stormwater runoff through permeable pavements, and integrating nature-based solutions into urban design.</w:t>
      </w:r>
    </w:p>
    <w:p>
      <w:pPr>
        <w:numPr>
          <w:ilvl w:val="0"/>
          <w:numId w:val="1001"/>
        </w:numPr>
        <w:pStyle w:val="Compact"/>
      </w:pPr>
      <w:r>
        <w:rPr>
          <w:bCs/>
          <w:b/>
        </w:rPr>
        <w:t xml:space="preserve">Waste Management:</w:t>
      </w:r>
      <w:r>
        <w:t xml:space="preserve"> </w:t>
      </w:r>
      <w:r>
        <w:t xml:space="preserve">Overseeing recycling programs, hazardous waste disposal protocols, and landfill site remediation projects.</w:t>
      </w:r>
    </w:p>
    <w:p>
      <w:pPr>
        <w:numPr>
          <w:ilvl w:val="0"/>
          <w:numId w:val="1001"/>
        </w:numPr>
        <w:pStyle w:val="Compact"/>
      </w:pPr>
      <w:r>
        <w:rPr>
          <w:bCs/>
          <w:b/>
        </w:rPr>
        <w:t xml:space="preserve">Water Resource Management:</w:t>
      </w:r>
      <w:r>
        <w:t xml:space="preserve"> </w:t>
      </w:r>
      <w:r>
        <w:t xml:space="preserve">Ensuring safe drinking water supply through advanced filtration systems and monitoring industrial discharge to protect the Isar River ecosystem.</w:t>
      </w:r>
    </w:p>
    <w:p>
      <w:pPr>
        <w:pStyle w:val="FirstParagraph"/>
      </w:pPr>
      <w:r>
        <w:t xml:space="preserve">In addition, Environmental Engineers in Munich must engage with interdisciplinary teams, including urban planners, policymakers, and community stakeholders. This collaborative approach ensures that engineering solutions align with the city’s long-term sustainability goals outlined in its "Green City Plan 2030."</w:t>
      </w:r>
    </w:p>
    <w:bookmarkEnd w:id="22"/>
    <w:bookmarkStart w:id="23" w:name="Xf0b876691a5b578b0271fcf0680db589ee804d1"/>
    <w:p>
      <w:pPr>
        <w:pStyle w:val="Heading2"/>
      </w:pPr>
      <w:r>
        <w:t xml:space="preserve">4. Academic and Professional Requirements for Environmental Engineers in Germany</w:t>
      </w:r>
    </w:p>
    <w:p>
      <w:pPr>
        <w:pStyle w:val="FirstParagraph"/>
      </w:pPr>
      <w:r>
        <w:t xml:space="preserve">To practice as an Environmental Engineer in Germany, particularly in Munich, individuals must hold a degree from an accredited institution. Common qualifications include a</w:t>
      </w:r>
      <w:r>
        <w:t xml:space="preserve"> </w:t>
      </w:r>
      <w:r>
        <w:rPr>
          <w:iCs/>
          <w:i/>
        </w:rPr>
        <w:t xml:space="preserve">Bachelor’s or Master’s degree</w:t>
      </w:r>
      <w:r>
        <w:t xml:space="preserve"> </w:t>
      </w:r>
      <w:r>
        <w:t xml:space="preserve">in Environmental Engineering, Civil Engineering with a specialization in environmental systems, or related fields such as Chemical Engineering or Geography. German universities like the</w:t>
      </w:r>
      <w:r>
        <w:t xml:space="preserve"> </w:t>
      </w:r>
      <w:r>
        <w:rPr>
          <w:bCs/>
          <w:b/>
        </w:rPr>
        <w:t xml:space="preserve">TU Munich</w:t>
      </w:r>
      <w:r>
        <w:t xml:space="preserve"> </w:t>
      </w:r>
      <w:r>
        <w:t xml:space="preserve">(Technische Universität München) offer programs aligned with the European Higher Education Area (EHEA), ensuring graduates meet national and international standards.</w:t>
      </w:r>
    </w:p>
    <w:p>
      <w:pPr>
        <w:pStyle w:val="BodyText"/>
      </w:pPr>
      <w:r>
        <w:t xml:space="preserve">Professional registration is also essential. Engineers in Germany must be certified by the</w:t>
      </w:r>
      <w:r>
        <w:t xml:space="preserve"> </w:t>
      </w:r>
      <w:r>
        <w:rPr>
          <w:iCs/>
          <w:i/>
        </w:rPr>
        <w:t xml:space="preserve">Bundes Ingenieurkammer-Bau</w:t>
      </w:r>
      <w:r>
        <w:t xml:space="preserve"> </w:t>
      </w:r>
      <w:r>
        <w:t xml:space="preserve">(BIV) or other recognized engineering associations. Additionally, proficiency in the German language is often required for direct client interaction, as many municipal projects are administered through local government channels.</w:t>
      </w:r>
    </w:p>
    <w:bookmarkEnd w:id="23"/>
    <w:bookmarkStart w:id="24" w:name="X4802c2a648dfa1793f7aa1ebd431ef4bee30830"/>
    <w:p>
      <w:pPr>
        <w:pStyle w:val="Heading2"/>
      </w:pPr>
      <w:r>
        <w:t xml:space="preserve">5. Challenges and Opportunities in Munich’s Environmental Engineering Sector</w:t>
      </w:r>
    </w:p>
    <w:p>
      <w:pPr>
        <w:pStyle w:val="FirstParagraph"/>
      </w:pPr>
      <w:r>
        <w:t xml:space="preserve">The rapid urbanization of Munich presents both challenges and opportunities for Environmental Engineers. The city faces pressure to expand infrastructure while minimizing ecological footprints. For example, the construction of the new Munich Airport Terminal 2 required engineers to implement noise-reducing technologies and energy-efficient HVAC systems. Such projects demand innovative thinking and adherence to Germany’s strict environmental impact assessment (EIA) processes.</w:t>
      </w:r>
    </w:p>
    <w:p>
      <w:pPr>
        <w:pStyle w:val="BodyText"/>
      </w:pPr>
      <w:r>
        <w:t xml:space="preserve">Opportunities abound in sectors like renewable energy, where Munich aims to become a leader in hydrogen technology and smart grid systems. The city’s collaboration with institutions such as the Max Planck Society has spurred research into sustainable materials and circular economy practices, providing Environmental Engineers with platforms to contribute to global environmental goals.</w:t>
      </w:r>
    </w:p>
    <w:bookmarkEnd w:id="24"/>
    <w:bookmarkStart w:id="25" w:name="conclusion"/>
    <w:p>
      <w:pPr>
        <w:pStyle w:val="Heading2"/>
      </w:pPr>
      <w:r>
        <w:t xml:space="preserve">6. 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Germany Munich</w:t>
      </w:r>
      <w:r>
        <w:t xml:space="preserve"> </w:t>
      </w:r>
      <w:r>
        <w:t xml:space="preserve">is pivotal in shaping the city’s future as a model for sustainable urban living. By combining academic expertise with practical engineering solutions, these professionals address pressing environmental challenges while advancing Germany’s commitment to the United Nations Sustainable Development Goals (SDGs). As Munich continues to prioritize green innovation, the demand for skilled Environmental Engineers will grow, offering a dynamic career path for those dedicated to preserving ecological balance in one of Europe’s most progressive cities.</w:t>
      </w:r>
    </w:p>
    <w:p>
      <w:pPr>
        <w:pStyle w:val="BodyText"/>
      </w:pPr>
      <w:r>
        <w:rPr>
          <w:iCs/>
          <w:i/>
        </w:rPr>
        <w:t xml:space="preserve">Keywords:</w:t>
      </w:r>
      <w:r>
        <w:t xml:space="preserve"> </w:t>
      </w:r>
      <w:r>
        <w:t xml:space="preserve">Environmental Engineer, Germany Munich,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Germany Munich</dc:title>
  <dc:creator/>
  <dc:language>en</dc:language>
  <cp:keywords/>
  <dcterms:created xsi:type="dcterms:W3CDTF">2026-07-14T03:51:37Z</dcterms:created>
  <dcterms:modified xsi:type="dcterms:W3CDTF">2026-07-14T03:51:37Z</dcterms:modified>
</cp:coreProperties>
</file>

<file path=docProps/custom.xml><?xml version="1.0" encoding="utf-8"?>
<Properties xmlns="http://schemas.openxmlformats.org/officeDocument/2006/custom-properties" xmlns:vt="http://schemas.openxmlformats.org/officeDocument/2006/docPropsVTypes"/>
</file>