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f0d101e0d66af0dbcb85e8b6f219dad6c590840"/>
    <w:p>
      <w:pPr>
        <w:pStyle w:val="Heading1"/>
      </w:pPr>
      <w:r>
        <w:t xml:space="preserve">Abstract Academic Document on Environmental Engineer in Iran Tehran</w:t>
      </w:r>
    </w:p>
    <w:p>
      <w:pPr>
        <w:pStyle w:val="FirstParagraph"/>
      </w:pPr>
      <w:r>
        <w:rPr>
          <w:bCs/>
          <w:b/>
        </w:rPr>
        <w:t xml:space="preserve">Environmental Engineer</w:t>
      </w:r>
      <w:r>
        <w:t xml:space="preserve"> </w:t>
      </w:r>
      <w:r>
        <w:t xml:space="preserve">plays a pivotal role in addressing complex environmental challenges, particularly in rapidly urbanizing regions like</w:t>
      </w:r>
      <w:r>
        <w:t xml:space="preserve"> </w:t>
      </w:r>
      <w:r>
        <w:rPr>
          <w:bCs/>
          <w:b/>
        </w:rPr>
        <w:t xml:space="preserve">Iran Tehran</w:t>
      </w:r>
      <w:r>
        <w:t xml:space="preserve">. As the capital of Iran, Tehran is a metropolis grappling with escalating pollution levels, resource scarcity, and climate change impacts. This document explores the critical contributions of</w:t>
      </w:r>
      <w:r>
        <w:t xml:space="preserve"> </w:t>
      </w:r>
      <w:r>
        <w:rPr>
          <w:bCs/>
          <w:b/>
        </w:rPr>
        <w:t xml:space="preserve">Environmental Engineer</w:t>
      </w:r>
      <w:r>
        <w:t xml:space="preserve">s in mitigating these issues while aligning with national priorities and international sustainability goals. The focus on</w:t>
      </w:r>
      <w:r>
        <w:t xml:space="preserve"> </w:t>
      </w:r>
      <w:r>
        <w:rPr>
          <w:bCs/>
          <w:b/>
        </w:rPr>
        <w:t xml:space="preserve">Iran Tehran</w:t>
      </w:r>
      <w:r>
        <w:t xml:space="preserve"> </w:t>
      </w:r>
      <w:r>
        <w:t xml:space="preserve">underscores the unique environmental dynamics of this region, where urban expansion, industrial activity, and demographic pressures intersect to create a pressing need for innovative engineering solutions.</w:t>
      </w:r>
    </w:p>
    <w:p>
      <w:pPr>
        <w:pStyle w:val="BodyText"/>
      </w:pPr>
      <w:r>
        <w:rPr>
          <w:bCs/>
          <w:b/>
        </w:rPr>
        <w:t xml:space="preserve">Iran Tehran</w:t>
      </w:r>
      <w:r>
        <w:t xml:space="preserve">, home to over 8 million residents, faces multifaceted environmental challenges that demand specialized expertise. Air pollution from vehicular emissions and industrial processes has rendered the city one of the most contaminated in the world, with particulate matter (PM2.5) levels exceeding World Health Organization (WHO) standards by over 200%. Water scarcity is another critical issue, exacerbated by over-extraction of groundwater reserves and pollution from untreated sewage and industrial effluents. Additionally, Tehran’s waste management system struggles to handle the annual generation of approximately 6 million tons of solid waste, much of which ends up in landfills or informal disposal sites. These challenges highlight the indispensable role of</w:t>
      </w:r>
      <w:r>
        <w:t xml:space="preserve"> </w:t>
      </w:r>
      <w:r>
        <w:rPr>
          <w:bCs/>
          <w:b/>
        </w:rPr>
        <w:t xml:space="preserve">Environmental Engineer</w:t>
      </w:r>
      <w:r>
        <w:t xml:space="preserve">s in designing resilient infrastructure, implementing sustainable policies, and fostering public awareness.</w:t>
      </w:r>
    </w:p>
    <w:p>
      <w:pPr>
        <w:pStyle w:val="BodyText"/>
      </w:pPr>
      <w:r>
        <w:rPr>
          <w:bCs/>
          <w:b/>
        </w:rPr>
        <w:t xml:space="preserve">Environmental Engineer</w:t>
      </w:r>
      <w:r>
        <w:t xml:space="preserve">s in</w:t>
      </w:r>
      <w:r>
        <w:t xml:space="preserve"> </w:t>
      </w:r>
      <w:r>
        <w:rPr>
          <w:bCs/>
          <w:b/>
        </w:rPr>
        <w:t xml:space="preserve">Iran Tehran</w:t>
      </w:r>
      <w:r>
        <w:t xml:space="preserve"> </w:t>
      </w:r>
      <w:r>
        <w:t xml:space="preserve">operate at the intersection of science, policy, and technology. Their work encompasses air quality monitoring systems that employ advanced sensors to track pollutants such as sulfur dioxide (SO</w:t>
      </w:r>
      <w:r>
        <w:rPr>
          <w:vertAlign w:val="subscript"/>
        </w:rPr>
        <w:t xml:space="preserve">2</w:t>
      </w:r>
      <w:r>
        <w:t xml:space="preserve">) and nitrogen oxides (NO</w:t>
      </w:r>
      <w:r>
        <w:rPr>
          <w:vertAlign w:val="subscript"/>
        </w:rPr>
        <w:t xml:space="preserve">x</w:t>
      </w:r>
      <w:r>
        <w:t xml:space="preserve">). These engineers collaborate with urban planners to redesign traffic flow patterns, promote public transportation, and enforce emissions regulations for industries. For instance, recent initiatives have included the introduction of low-emission zones and the retrofitting of outdated factories with pollution control technologies. Such efforts are guided by national legislation like Iran’s Environmental Protection Law (2017), which mandates stricter environmental standards for cities like Tehran.</w:t>
      </w:r>
    </w:p>
    <w:p>
      <w:pPr>
        <w:pStyle w:val="BodyText"/>
      </w:pPr>
      <w:r>
        <w:t xml:space="preserve">Water resource management is another domain where</w:t>
      </w:r>
      <w:r>
        <w:t xml:space="preserve"> </w:t>
      </w:r>
      <w:r>
        <w:rPr>
          <w:bCs/>
          <w:b/>
        </w:rPr>
        <w:t xml:space="preserve">Environmental Engineer</w:t>
      </w:r>
      <w:r>
        <w:t xml:space="preserve">s in</w:t>
      </w:r>
      <w:r>
        <w:t xml:space="preserve"> </w:t>
      </w:r>
      <w:r>
        <w:rPr>
          <w:bCs/>
          <w:b/>
        </w:rPr>
        <w:t xml:space="preserve">Iran Tehran</w:t>
      </w:r>
      <w:r>
        <w:t xml:space="preserve"> </w:t>
      </w:r>
      <w:r>
        <w:t xml:space="preserve">exert significant influence. Given the city’s reliance on aquifers and surface water sources like the Zayandeh River, engineers have implemented desalination projects and wastewater treatment plants to reduce dependency on overexploited groundwater. Innovations such as membrane filtration systems and constructed wetlands have been deployed to purify contaminated water before reuse in agriculture or industrial processes. Moreover,</w:t>
      </w:r>
      <w:r>
        <w:t xml:space="preserve"> </w:t>
      </w:r>
      <w:r>
        <w:rPr>
          <w:bCs/>
          <w:b/>
        </w:rPr>
        <w:t xml:space="preserve">Environmental Engineer</w:t>
      </w:r>
      <w:r>
        <w:t xml:space="preserve">s are instrumental in promoting public participation through campaigns that encourage water conservation, such as the installation of rainwater harvesting systems in residential buildings.</w:t>
      </w:r>
    </w:p>
    <w:p>
      <w:pPr>
        <w:pStyle w:val="BodyText"/>
      </w:pPr>
      <w:r>
        <w:t xml:space="preserve">The solid waste management crisis in Tehran has also spurred the development of integrated strategies led by</w:t>
      </w:r>
      <w:r>
        <w:t xml:space="preserve"> </w:t>
      </w:r>
      <w:r>
        <w:rPr>
          <w:bCs/>
          <w:b/>
        </w:rPr>
        <w:t xml:space="preserve">Environmental Engineer</w:t>
      </w:r>
      <w:r>
        <w:t xml:space="preserve">s. These professionals have introduced waste segregation at source programs, which aim to separate recyclables from hazardous and organic waste. Advanced landfill designs, such as bioreactor landfills that accelerate decomposition and capture methane emissions, are being tested in collaboration with municipal authorities. Additionally, the proliferation of recycling centers and composting facilities reflects a shift toward circular economy principles. These initiatives are part of Iran’s broader Sustainable Development Strategy (2025), which emphasizes reducing landfill use by 30% within a decade.</w:t>
      </w:r>
    </w:p>
    <w:p>
      <w:pPr>
        <w:pStyle w:val="BodyText"/>
      </w:pPr>
      <w:r>
        <w:rPr>
          <w:bCs/>
          <w:b/>
        </w:rPr>
        <w:t xml:space="preserve">Iran Tehran</w:t>
      </w:r>
      <w:r>
        <w:t xml:space="preserve"> </w:t>
      </w:r>
      <w:r>
        <w:t xml:space="preserve">also serves as a testing ground for</w:t>
      </w:r>
      <w:r>
        <w:t xml:space="preserve"> </w:t>
      </w:r>
      <w:r>
        <w:rPr>
          <w:bCs/>
          <w:b/>
        </w:rPr>
        <w:t xml:space="preserve">Environmental Engineer</w:t>
      </w:r>
      <w:r>
        <w:t xml:space="preserve">s addressing climate change mitigation and adaptation. Rising temperatures, prolonged droughts, and extreme weather events necessitate the design of urban green spaces that reduce heat islands and enhance biodiversity. Engineers have pioneered projects such as rooftop gardens, vertical forests on skyscrapers, and permeable pavements to manage stormwater runoff. Furthermore, their research into renewable energy integration—such as solar panel installations on public buildings—aligns with Iran’s commitment to increasing its share of clean energy production.</w:t>
      </w:r>
    </w:p>
    <w:p>
      <w:pPr>
        <w:pStyle w:val="BodyText"/>
      </w:pPr>
      <w:r>
        <w:t xml:space="preserve">The interdisciplinary nature of</w:t>
      </w:r>
      <w:r>
        <w:t xml:space="preserve"> </w:t>
      </w:r>
      <w:r>
        <w:rPr>
          <w:bCs/>
          <w:b/>
        </w:rPr>
        <w:t xml:space="preserve">Environmental Engineer</w:t>
      </w:r>
      <w:r>
        <w:t xml:space="preserve">ing in</w:t>
      </w:r>
      <w:r>
        <w:t xml:space="preserve"> </w:t>
      </w:r>
      <w:r>
        <w:rPr>
          <w:bCs/>
          <w:b/>
        </w:rPr>
        <w:t xml:space="preserve">Iran Tehran</w:t>
      </w:r>
      <w:r>
        <w:t xml:space="preserve"> </w:t>
      </w:r>
      <w:r>
        <w:t xml:space="preserve">demands collaboration with urban planners, policymakers, and local communities. Engineers often act as mediators between technical solutions and societal needs, ensuring that projects like air quality improvement programs or wastewater treatment plants are both effective and socially acceptable. For example, the development of green corridors along major roads has not only reduced particulate matter but also improved public health by providing recreational spaces for residents.</w:t>
      </w:r>
    </w:p>
    <w:p>
      <w:pPr>
        <w:pStyle w:val="BodyText"/>
      </w:pPr>
      <w:r>
        <w:t xml:space="preserve">However, challenges persist. Rapid urbanization and limited funding for environmental infrastructure underscore the need for sustained investment in</w:t>
      </w:r>
      <w:r>
        <w:t xml:space="preserve"> </w:t>
      </w:r>
      <w:r>
        <w:rPr>
          <w:bCs/>
          <w:b/>
        </w:rPr>
        <w:t xml:space="preserve">Environmental Engineer</w:t>
      </w:r>
      <w:r>
        <w:t xml:space="preserve">ing education and research. Universities in Tehran, such as the Iran University of Science and Technology, are addressing this by integrating climate resilience into their curricula and fostering partnerships with international institutions to adopt cutting-edge technologies. Such efforts aim to cultivate a new generation of engineers equipped to tackle the evolving environmental landscape of</w:t>
      </w:r>
      <w:r>
        <w:t xml:space="preserve"> </w:t>
      </w:r>
      <w:r>
        <w:rPr>
          <w:bCs/>
          <w:b/>
        </w:rPr>
        <w:t xml:space="preserve">Iran Tehran</w:t>
      </w:r>
      <w:r>
        <w:t xml:space="preserve">.</w:t>
      </w:r>
    </w:p>
    <w:p>
      <w:pPr>
        <w:pStyle w:val="BodyText"/>
      </w:pPr>
      <w:r>
        <w:t xml:space="preserve">In conclusion, the role of</w:t>
      </w:r>
      <w:r>
        <w:t xml:space="preserve"> </w:t>
      </w:r>
      <w:r>
        <w:rPr>
          <w:bCs/>
          <w:b/>
        </w:rPr>
        <w:t xml:space="preserve">Environmental Engineer</w:t>
      </w:r>
      <w:r>
        <w:t xml:space="preserve">s in</w:t>
      </w:r>
      <w:r>
        <w:t xml:space="preserve"> </w:t>
      </w:r>
      <w:r>
        <w:rPr>
          <w:bCs/>
          <w:b/>
        </w:rPr>
        <w:t xml:space="preserve">Iran Tehran</w:t>
      </w:r>
      <w:r>
        <w:t xml:space="preserve"> </w:t>
      </w:r>
      <w:r>
        <w:t xml:space="preserve">is both complex and indispensable. Their work spans air quality management, water resource conservation, waste reduction, and climate adaptation—domains that directly impact the health and sustainability of one of Iran’s most populous cities. As Tehran continues to grow, the collaboration between engineers, policymakers, and communities will remain critical to achieving a balance between development and environmental stewardship. This document underscores the vital contributions of</w:t>
      </w:r>
      <w:r>
        <w:t xml:space="preserve"> </w:t>
      </w:r>
      <w:r>
        <w:rPr>
          <w:bCs/>
          <w:b/>
        </w:rPr>
        <w:t xml:space="preserve">Environmental Engineer</w:t>
      </w:r>
      <w:r>
        <w:t xml:space="preserve">s in shaping a resilient future for</w:t>
      </w:r>
      <w:r>
        <w:t xml:space="preserve"> </w:t>
      </w:r>
      <w:r>
        <w:rPr>
          <w:bCs/>
          <w:b/>
        </w:rPr>
        <w:t xml:space="preserve">Iran Tehran</w:t>
      </w:r>
      <w:r>
        <w:t xml:space="preserve"> </w:t>
      </w:r>
      <w:r>
        <w:t xml:space="preserve">while aligning with global sustainability imperatives.</w:t>
      </w:r>
    </w:p>
    <w:bookmarkStart w:id="20" w:name="Xc2d916e30e181a7053840c1275c88d48593e173"/>
    <w:p>
      <w:pPr>
        <w:pStyle w:val="Heading2"/>
      </w:pPr>
      <w:r>
        <w:t xml:space="preserve">Keywords: Environmental Engineer, Iran Tehran, Air Pollution, Water Resource Management, Sustainable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2026-07-13T17:08:49Z</dcterms:created>
  <dcterms:modified xsi:type="dcterms:W3CDTF">2026-07-13T17:08:49Z</dcterms:modified>
</cp:coreProperties>
</file>

<file path=docProps/custom.xml><?xml version="1.0" encoding="utf-8"?>
<Properties xmlns="http://schemas.openxmlformats.org/officeDocument/2006/custom-properties" xmlns:vt="http://schemas.openxmlformats.org/officeDocument/2006/docPropsVTypes"/>
</file>