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2180b43634c29df4db964b45d2b97b6abb88072"/>
    <w:p>
      <w:pPr>
        <w:pStyle w:val="Heading1"/>
      </w:pPr>
      <w:r>
        <w:t xml:space="preserve">Abstract Academic Document: The Role of Environmental Engineers in Addressing Environmental Challenges in Iraq, Baghdad</w:t>
      </w:r>
    </w:p>
    <w:p>
      <w:pPr>
        <w:pStyle w:val="FirstParagraph"/>
      </w:pPr>
      <w:r>
        <w:rPr>
          <w:bCs/>
          <w:b/>
        </w:rPr>
        <w:t xml:space="preserve">Abstract:</w:t>
      </w:r>
    </w:p>
    <w:p>
      <w:pPr>
        <w:pStyle w:val="BodyText"/>
      </w:pPr>
      <w:r>
        <w:t xml:space="preserve">The field of environmental engineering has become increasingly critical in addressing the complex and multifaceted challenges posed by rapid urbanization, industrial growth, and resource scarcity. In a country like Iraq—particularly in its capital city of Baghdad—the role of an Environmental Engineer is pivotal to ensuring sustainable development, public health protection, and the preservation of natural ecosystems. This abstract academic document explores the responsibilities, challenges, and significance of environmental engineers in Baghdad, Iraq. It emphasizes their contributions to mitigating pollution from industrial activities, managing urban waste systems, ensuring access to clean water resources such as the Tigris River and Euphrates River basins, and promoting green infrastructure in a region grappling with geopolitical instability and climate change impacts.</w:t>
      </w:r>
    </w:p>
    <w:bookmarkStart w:id="20" w:name="X774691f7bd2ac04090a2f33bac53d8b4d112a43"/>
    <w:p>
      <w:pPr>
        <w:pStyle w:val="Heading2"/>
      </w:pPr>
      <w:r>
        <w:t xml:space="preserve">1. Introduction: Environmental Engineers in Iraq Baghdad</w:t>
      </w:r>
    </w:p>
    <w:p>
      <w:pPr>
        <w:pStyle w:val="FirstParagraph"/>
      </w:pPr>
      <w:r>
        <w:t xml:space="preserve">Baghdad, as the political, economic, and cultural hub of Iraq, faces unique environmental pressures stemming from its dense population (over 7 million inhabitants), industrial zones (e.g., Abbasia Industrial Area), and proximity to major water bodies like the Tigris River. Environmental engineers in Baghdad operate within a dynamic yet challenging landscape where their expertise is indispensable. These professionals apply principles of engineering, science, and policy to design systems that manage waste, treat pollutants, and restore ecosystems. In a country still recovering from decades of conflict and sanctions, environmental engineers are tasked with rebuilding infrastructure while addressing legacy pollution issues such as oil spills in southern Iraq (e.g., Basra) and airborne contaminants from outdated power plants.</w:t>
      </w:r>
    </w:p>
    <w:bookmarkEnd w:id="20"/>
    <w:bookmarkStart w:id="21" w:name="Xb3ddfeb5bd1f1f89b133587cd425e15eb370205"/>
    <w:p>
      <w:pPr>
        <w:pStyle w:val="Heading2"/>
      </w:pPr>
      <w:r>
        <w:t xml:space="preserve">2. Challenges Faced by Environmental Engineers in Baghdad</w:t>
      </w:r>
    </w:p>
    <w:p>
      <w:pPr>
        <w:pStyle w:val="FirstParagraph"/>
      </w:pPr>
      <w:r>
        <w:t xml:space="preserve">Environmental engineers in Baghdad encounter a unique set of challenges that demand innovation, resilience, and interdisciplinary collaboration. Key issues include:</w:t>
      </w:r>
    </w:p>
    <w:p>
      <w:pPr>
        <w:numPr>
          <w:ilvl w:val="0"/>
          <w:numId w:val="1001"/>
        </w:numPr>
        <w:pStyle w:val="Compact"/>
      </w:pPr>
      <w:r>
        <w:rPr>
          <w:bCs/>
          <w:b/>
        </w:rPr>
        <w:t xml:space="preserve">Water Scarcity and Pollution:</w:t>
      </w:r>
      <w:r>
        <w:t xml:space="preserve"> </w:t>
      </w:r>
      <w:r>
        <w:t xml:space="preserve">The Tigris River, which flows through Baghdad, is a critical water source but is heavily contaminated with industrial effluents, agricultural runoff (from surrounding regions like Diyala), and untreated sewage. Environmental engineers must design advanced wastewater treatment systems to ensure potable water supply for the city's residents.</w:t>
      </w:r>
    </w:p>
    <w:p>
      <w:pPr>
        <w:numPr>
          <w:ilvl w:val="0"/>
          <w:numId w:val="1001"/>
        </w:numPr>
        <w:pStyle w:val="Compact"/>
      </w:pPr>
      <w:r>
        <w:rPr>
          <w:bCs/>
          <w:b/>
        </w:rPr>
        <w:t xml:space="preserve">Industrial and Air Pollution:</w:t>
      </w:r>
      <w:r>
        <w:t xml:space="preserve"> </w:t>
      </w:r>
      <w:r>
        <w:t xml:space="preserve">Baghdad’s industrial zones contribute significantly to air pollution through emissions of sulfur dioxide, nitrogen oxides, and particulate matter. Engineers are required to develop emission control technologies and enforce compliance with environmental regulations, often in the absence of robust governmental oversight.</w:t>
      </w:r>
    </w:p>
    <w:p>
      <w:pPr>
        <w:numPr>
          <w:ilvl w:val="0"/>
          <w:numId w:val="1001"/>
        </w:numPr>
        <w:pStyle w:val="Compact"/>
      </w:pPr>
      <w:r>
        <w:rPr>
          <w:bCs/>
          <w:b/>
        </w:rPr>
        <w:t xml:space="preserve">Urban Waste Management:</w:t>
      </w:r>
      <w:r>
        <w:t xml:space="preserve"> </w:t>
      </w:r>
      <w:r>
        <w:t xml:space="preserve">The city generates approximately 1,500 tons of solid waste daily, much of which is improperly disposed of in landfills or informal dumpsites. Environmental engineers work to implement recycling programs, waste-to-energy technologies, and landfill gas recovery systems to mitigate environmental degradation.</w:t>
      </w:r>
    </w:p>
    <w:p>
      <w:pPr>
        <w:numPr>
          <w:ilvl w:val="0"/>
          <w:numId w:val="1001"/>
        </w:numPr>
        <w:pStyle w:val="Compact"/>
      </w:pPr>
      <w:r>
        <w:rPr>
          <w:bCs/>
          <w:b/>
        </w:rPr>
        <w:t xml:space="preserve">Climate Change Adaptation:</w:t>
      </w:r>
      <w:r>
        <w:t xml:space="preserve"> </w:t>
      </w:r>
      <w:r>
        <w:t xml:space="preserve">Iraq is one of the most vulnerable countries to climate change, with Baghdad experiencing rising temperatures and reduced rainfall. Engineers must integrate climate resilience into urban planning, such as designing green spaces (e.g., Al-Karkh Park) to reduce urban heat islands.</w:t>
      </w:r>
    </w:p>
    <w:bookmarkEnd w:id="21"/>
    <w:bookmarkStart w:id="22" w:name="X8b35e838a6a6f7180aafbe090469910672af0f3"/>
    <w:p>
      <w:pPr>
        <w:pStyle w:val="Heading2"/>
      </w:pPr>
      <w:r>
        <w:t xml:space="preserve">3. Key Responsibilities of Environmental Engineers in Baghdad</w:t>
      </w:r>
    </w:p>
    <w:p>
      <w:pPr>
        <w:pStyle w:val="FirstParagraph"/>
      </w:pPr>
      <w:r>
        <w:t xml:space="preserve">Environmental engineers in Baghdad are entrusted with a wide array of responsibilities that span technical, regulatory, and community engagement domains. These include:</w:t>
      </w:r>
    </w:p>
    <w:p>
      <w:pPr>
        <w:numPr>
          <w:ilvl w:val="0"/>
          <w:numId w:val="1002"/>
        </w:numPr>
        <w:pStyle w:val="Compact"/>
      </w:pPr>
      <w:r>
        <w:rPr>
          <w:bCs/>
          <w:b/>
        </w:rPr>
        <w:t xml:space="preserve">Pollution Control:</w:t>
      </w:r>
      <w:r>
        <w:t xml:space="preserve"> </w:t>
      </w:r>
      <w:r>
        <w:t xml:space="preserve">Designing and maintaining air and water quality monitoring systems to comply with national standards set by the Ministry of Environment. For example, engineers have implemented scrubbers in power plants to reduce particulate emissions.</w:t>
      </w:r>
    </w:p>
    <w:p>
      <w:pPr>
        <w:numPr>
          <w:ilvl w:val="0"/>
          <w:numId w:val="1002"/>
        </w:numPr>
        <w:pStyle w:val="Compact"/>
      </w:pPr>
      <w:r>
        <w:rPr>
          <w:bCs/>
          <w:b/>
        </w:rPr>
        <w:t xml:space="preserve">Water Resource Management:</w:t>
      </w:r>
      <w:r>
        <w:t xml:space="preserve"> </w:t>
      </w:r>
      <w:r>
        <w:t xml:space="preserve">Developing sustainable strategies for managing the Tigris River’s flow, preventing flooding during heavy rains (a recurring issue in Baghdad), and ensuring equitable distribution of water resources among households and industries.</w:t>
      </w:r>
    </w:p>
    <w:p>
      <w:pPr>
        <w:numPr>
          <w:ilvl w:val="0"/>
          <w:numId w:val="1002"/>
        </w:numPr>
        <w:pStyle w:val="Compact"/>
      </w:pPr>
      <w:r>
        <w:rPr>
          <w:bCs/>
          <w:b/>
        </w:rPr>
        <w:t xml:space="preserve">Waste Management Systems:</w:t>
      </w:r>
      <w:r>
        <w:t xml:space="preserve"> </w:t>
      </w:r>
      <w:r>
        <w:t xml:space="preserve">Overseeing the operation of waste treatment plants (e.g., Baghdad’s Al-Khider Waste Treatment Plant) and promoting public awareness campaigns on proper waste segregation.</w:t>
      </w:r>
    </w:p>
    <w:p>
      <w:pPr>
        <w:numPr>
          <w:ilvl w:val="0"/>
          <w:numId w:val="1002"/>
        </w:numPr>
        <w:pStyle w:val="Compact"/>
      </w:pPr>
      <w:r>
        <w:rPr>
          <w:bCs/>
          <w:b/>
        </w:rPr>
        <w:t xml:space="preserve">Sustainable Urban Planning:</w:t>
      </w:r>
      <w:r>
        <w:t xml:space="preserve"> </w:t>
      </w:r>
      <w:r>
        <w:t xml:space="preserve">Collaborating with urban planners to integrate renewable energy sources, such as solar panels in residential areas, and designing eco-friendly transportation systems like expanded metro networks to reduce vehicular emissions.</w:t>
      </w:r>
    </w:p>
    <w:bookmarkEnd w:id="22"/>
    <w:bookmarkStart w:id="23" w:name="X7dfa0f943f0d664b7cec43ebad7e0b136c6878d"/>
    <w:p>
      <w:pPr>
        <w:pStyle w:val="Heading2"/>
      </w:pPr>
      <w:r>
        <w:t xml:space="preserve">4. Education and Professional Development for Environmental Engineers in Iraq</w:t>
      </w:r>
    </w:p>
    <w:p>
      <w:pPr>
        <w:pStyle w:val="FirstParagraph"/>
      </w:pPr>
      <w:r>
        <w:t xml:space="preserve">To address Baghdad’s environmental challenges effectively, environmental engineers must be equipped with specialized knowledge. Institutions such as the</w:t>
      </w:r>
      <w:r>
        <w:t xml:space="preserve"> </w:t>
      </w:r>
      <w:r>
        <w:rPr>
          <w:iCs/>
          <w:i/>
        </w:rPr>
        <w:t xml:space="preserve">University of Technology – Baghdad</w:t>
      </w:r>
      <w:r>
        <w:t xml:space="preserve"> </w:t>
      </w:r>
      <w:r>
        <w:t xml:space="preserve">and the</w:t>
      </w:r>
      <w:r>
        <w:t xml:space="preserve"> </w:t>
      </w:r>
      <w:r>
        <w:rPr>
          <w:iCs/>
          <w:i/>
        </w:rPr>
        <w:t xml:space="preserve">Al-Mustansiriyah University</w:t>
      </w:r>
      <w:r>
        <w:t xml:space="preserve"> </w:t>
      </w:r>
      <w:r>
        <w:t xml:space="preserve">offer undergraduate and postgraduate programs in environmental engineering, focusing on topics like water resources management, air pollution control, and sustainable development. However, there is a growing need for engineers to pursue advanced training in emerging areas such as climate change modeling, circular economy practices (e.g., recycling plastics), and AI-driven environmental monitoring systems. Professional certifications from international bodies like the</w:t>
      </w:r>
      <w:r>
        <w:t xml:space="preserve"> </w:t>
      </w:r>
      <w:r>
        <w:rPr>
          <w:iCs/>
          <w:i/>
        </w:rPr>
        <w:t xml:space="preserve">American Society of Civil Engineers (ASCE)</w:t>
      </w:r>
      <w:r>
        <w:t xml:space="preserve"> </w:t>
      </w:r>
      <w:r>
        <w:t xml:space="preserve">or the</w:t>
      </w:r>
      <w:r>
        <w:t xml:space="preserve"> </w:t>
      </w:r>
      <w:r>
        <w:rPr>
          <w:iCs/>
          <w:i/>
        </w:rPr>
        <w:t xml:space="preserve">International Water Association (IWA)</w:t>
      </w:r>
      <w:r>
        <w:t xml:space="preserve"> </w:t>
      </w:r>
      <w:r>
        <w:t xml:space="preserve">can further enhance their expertise.</w:t>
      </w:r>
    </w:p>
    <w:bookmarkEnd w:id="23"/>
    <w:bookmarkStart w:id="24" w:name="X4ed68ddaeb11ed4eb67aea04dcb5188574e6f50"/>
    <w:p>
      <w:pPr>
        <w:pStyle w:val="Heading2"/>
      </w:pPr>
      <w:r>
        <w:t xml:space="preserve">5. Case Studies: Environmental Engineering Projects in Baghdad</w:t>
      </w:r>
    </w:p>
    <w:p>
      <w:pPr>
        <w:pStyle w:val="FirstParagraph"/>
      </w:pPr>
      <w:r>
        <w:t xml:space="preserve">To illustrate the practical impact of environmental engineers in Baghdad, consider the following initiatives:</w:t>
      </w:r>
    </w:p>
    <w:p>
      <w:pPr>
        <w:numPr>
          <w:ilvl w:val="0"/>
          <w:numId w:val="1003"/>
        </w:numPr>
        <w:pStyle w:val="Compact"/>
      </w:pPr>
      <w:r>
        <w:rPr>
          <w:bCs/>
          <w:b/>
        </w:rPr>
        <w:t xml:space="preserve">Tigris River Restoration Project:</w:t>
      </w:r>
      <w:r>
        <w:t xml:space="preserve"> </w:t>
      </w:r>
      <w:r>
        <w:t xml:space="preserve">A collaborative effort between local engineers and international NGOs to remove industrial waste from the riverbank and introduce bioremediation techniques using microbial cultures to degrade pollutants.</w:t>
      </w:r>
    </w:p>
    <w:p>
      <w:pPr>
        <w:numPr>
          <w:ilvl w:val="0"/>
          <w:numId w:val="1003"/>
        </w:numPr>
        <w:pStyle w:val="Compact"/>
      </w:pPr>
      <w:r>
        <w:rPr>
          <w:bCs/>
          <w:b/>
        </w:rPr>
        <w:t xml:space="preserve">Baghdad Metro Expansion:</w:t>
      </w:r>
      <w:r>
        <w:t xml:space="preserve"> </w:t>
      </w:r>
      <w:r>
        <w:t xml:space="preserve">Environmental engineers worked with urban planners to ensure the metro system’s energy efficiency, incorporating solar-powered stations and low-emission construction methods.</w:t>
      </w:r>
    </w:p>
    <w:p>
      <w:pPr>
        <w:numPr>
          <w:ilvl w:val="0"/>
          <w:numId w:val="1003"/>
        </w:numPr>
        <w:pStyle w:val="Compact"/>
      </w:pPr>
      <w:r>
        <w:rPr>
          <w:bCs/>
          <w:b/>
        </w:rPr>
        <w:t xml:space="preserve">Eco-Friendly Housing Developments:</w:t>
      </w:r>
      <w:r>
        <w:t xml:space="preserve"> </w:t>
      </w:r>
      <w:r>
        <w:t xml:space="preserve">Engineers have pioneered the use of recycled materials in residential construction projects, reducing landfill waste and lowering carbon footprints in neighborhoods like Al-Rusafa.</w:t>
      </w:r>
    </w:p>
    <w:bookmarkEnd w:id="24"/>
    <w:bookmarkStart w:id="25" w:name="X4fcd38bcee596dd61988b59af3a1d54fe61a8ee"/>
    <w:p>
      <w:pPr>
        <w:pStyle w:val="Heading2"/>
      </w:pPr>
      <w:r>
        <w:t xml:space="preserve">6. Conclusion: The Future of Environmental Engineering in Baghdad</w:t>
      </w:r>
    </w:p>
    <w:p>
      <w:pPr>
        <w:pStyle w:val="FirstParagraph"/>
      </w:pPr>
      <w:r>
        <w:t xml:space="preserve">The role of environmental engineers in Baghdad, Iraq, is indispensable to the city’s sustainable future. As environmental challenges grow more complex due to climate change, population pressures, and industrial expansion, the demand for skilled professionals who can design innovative solutions will only increase. By combining technical expertise with a commitment to public welfare and ecological preservation, environmental engineers in Baghdad can help transform the city into a model of resilience and sustainability. Their work not only addresses immediate environmental concerns but also lays the groundwork for long-term socio-economic stability in Iraq’s capital.</w:t>
      </w:r>
    </w:p>
    <w:p>
      <w:pPr>
        <w:pStyle w:val="BodyText"/>
      </w:pPr>
      <w:r>
        <w:rPr>
          <w:iCs/>
          <w:i/>
        </w:rPr>
        <w:t xml:space="preserve">Keywords: Environmental Engineer, Iraq Baghdad, Abstract Academic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Iraq Baghdad</dc:title>
  <dc:creator/>
  <dc:language>en</dc:language>
  <cp:keywords/>
  <dcterms:created xsi:type="dcterms:W3CDTF">2026-07-19T20:06:19Z</dcterms:created>
  <dcterms:modified xsi:type="dcterms:W3CDTF">2026-07-19T20:06:19Z</dcterms:modified>
</cp:coreProperties>
</file>

<file path=docProps/custom.xml><?xml version="1.0" encoding="utf-8"?>
<Properties xmlns="http://schemas.openxmlformats.org/officeDocument/2006/custom-properties" xmlns:vt="http://schemas.openxmlformats.org/officeDocument/2006/docPropsVTypes"/>
</file>