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048cde9e17023b4ce69a63293f4566bf13656c1"/>
    <w:p>
      <w:pPr>
        <w:pStyle w:val="Heading1"/>
      </w:pPr>
      <w:r>
        <w:t xml:space="preserve">Abstract Academic: Environmental Engineer in Israel Tel Aviv</w:t>
      </w:r>
    </w:p>
    <w:p>
      <w:pPr>
        <w:pStyle w:val="FirstParagraph"/>
      </w:pPr>
      <w:r>
        <w:t xml:space="preserve">The role of the</w:t>
      </w:r>
      <w:r>
        <w:t xml:space="preserve"> </w:t>
      </w:r>
      <w:r>
        <w:rPr>
          <w:bCs/>
          <w:b/>
        </w:rPr>
        <w:t xml:space="preserve">Environmental Engineer</w:t>
      </w:r>
      <w:r>
        <w:t xml:space="preserve"> </w:t>
      </w:r>
      <w:r>
        <w:t xml:space="preserve">in modern urban contexts, particularly within the dynamic and innovation-driven city of</w:t>
      </w:r>
      <w:r>
        <w:t xml:space="preserve"> </w:t>
      </w:r>
      <w:r>
        <w:rPr>
          <w:bCs/>
          <w:b/>
        </w:rPr>
        <w:t xml:space="preserve">Israel Tel Aviv</w:t>
      </w:r>
      <w:r>
        <w:t xml:space="preserve">, represents a critical intersection of technological expertise, ecological stewardship, and socio-political responsibility. As one of the most densely populated metropolitan areas in Israel, Tel Aviv faces unique environmental challenges that demand specialized engineering solutions. This academic abstract explores the multifaceted responsibilities of an Environmental Engineer in this region, emphasizing their contributions to sustainable urban development, climate resilience, and resource management within the broader context of Israel's environmental policies and global sustainability goals.</w:t>
      </w:r>
    </w:p>
    <w:bookmarkStart w:id="20" w:name="X36a0c72cd664821b58fbebe9257568d1c863578"/>
    <w:p>
      <w:pPr>
        <w:pStyle w:val="Heading2"/>
      </w:pPr>
      <w:r>
        <w:t xml:space="preserve">The Role of the Environmental Engineer in Tel Aviv</w:t>
      </w:r>
    </w:p>
    <w:p>
      <w:pPr>
        <w:pStyle w:val="FirstParagraph"/>
      </w:pPr>
      <w:r>
        <w:rPr>
          <w:bCs/>
          <w:b/>
        </w:rPr>
        <w:t xml:space="preserve">Environmental Engineers</w:t>
      </w:r>
      <w:r>
        <w:t xml:space="preserve"> </w:t>
      </w:r>
      <w:r>
        <w:t xml:space="preserve">in</w:t>
      </w:r>
      <w:r>
        <w:t xml:space="preserve"> </w:t>
      </w:r>
      <w:r>
        <w:rPr>
          <w:bCs/>
          <w:b/>
        </w:rPr>
        <w:t xml:space="preserve">Israel Tel Aviv</w:t>
      </w:r>
      <w:r>
        <w:t xml:space="preserve"> </w:t>
      </w:r>
      <w:r>
        <w:t xml:space="preserve">are tasked with addressing a wide array of environmental issues that stem from the city’s rapid urbanization, industrial activity, and reliance on natural resources. Key challenges include managing water scarcity, mitigating air pollution from vehicular traffic and industry, reducing waste generation, and ensuring compliance with stringent environmental regulations. Given Tel Aviv’s location between the Mediterranean Sea and the arid Negev Desert, water conservation and desalination technologies play a central role in the work of Environmental Engineers here.</w:t>
      </w:r>
    </w:p>
    <w:p>
      <w:pPr>
        <w:pStyle w:val="BodyText"/>
      </w:pPr>
      <w:r>
        <w:t xml:space="preserve">One of the most pressing concerns for</w:t>
      </w:r>
      <w:r>
        <w:t xml:space="preserve"> </w:t>
      </w:r>
      <w:r>
        <w:rPr>
          <w:bCs/>
          <w:b/>
        </w:rPr>
        <w:t xml:space="preserve">Environmental Engineers</w:t>
      </w:r>
      <w:r>
        <w:t xml:space="preserve"> </w:t>
      </w:r>
      <w:r>
        <w:t xml:space="preserve">in</w:t>
      </w:r>
      <w:r>
        <w:t xml:space="preserve"> </w:t>
      </w:r>
      <w:r>
        <w:rPr>
          <w:bCs/>
          <w:b/>
        </w:rPr>
        <w:t xml:space="preserve">Israel Tel Aviv</w:t>
      </w:r>
      <w:r>
        <w:t xml:space="preserve"> </w:t>
      </w:r>
      <w:r>
        <w:t xml:space="preserve">is optimizing wastewater treatment systems. The city’s population exceeds 400,000, with surrounding areas contributing to a larger metropolitan region. Advanced sewage treatment facilities, such as those operated by the Mekorot Water Authority and the Kanyon HaSharon Wastewater Treatment Plant, are vital for recycling water for agricultural and industrial use. Environmental Engineers in Tel Aviv must collaborate with urban planners, policymakers, and industry stakeholders to design infrastructure that balances efficiency with environmental impact reduction.</w:t>
      </w:r>
    </w:p>
    <w:bookmarkEnd w:id="20"/>
    <w:bookmarkStart w:id="21" w:name="X9ec111c3ecf8caac3a3ddce316ae063231a029b"/>
    <w:p>
      <w:pPr>
        <w:pStyle w:val="Heading2"/>
      </w:pPr>
      <w:r>
        <w:t xml:space="preserve">Eco-Tech Innovation and Academic Research</w:t>
      </w:r>
    </w:p>
    <w:p>
      <w:pPr>
        <w:pStyle w:val="FirstParagraph"/>
      </w:pPr>
      <w:r>
        <w:rPr>
          <w:bCs/>
          <w:b/>
        </w:rPr>
        <w:t xml:space="preserve">Israel Tel Aviv</w:t>
      </w:r>
      <w:r>
        <w:t xml:space="preserve"> </w:t>
      </w:r>
      <w:r>
        <w:t xml:space="preserve">has emerged as a global hub for environmental technology innovation, often referred to as the “Silicon Wadi.” This ecosystem provides</w:t>
      </w:r>
      <w:r>
        <w:t xml:space="preserve"> </w:t>
      </w:r>
      <w:r>
        <w:rPr>
          <w:bCs/>
          <w:b/>
        </w:rPr>
        <w:t xml:space="preserve">Environmental Engineers</w:t>
      </w:r>
      <w:r>
        <w:t xml:space="preserve"> </w:t>
      </w:r>
      <w:r>
        <w:t xml:space="preserve">with unique opportunities to engage in cutting-edge research and development. Institutions such as the Technion-Israel Institute of Technology, Tel Aviv University, and Ben-Gurion University of the Negev offer specialized programs in environmental engineering that emphasize sustainability, renewable energy systems, and smart city technologies.</w:t>
      </w:r>
    </w:p>
    <w:p>
      <w:pPr>
        <w:pStyle w:val="BodyText"/>
      </w:pPr>
      <w:r>
        <w:t xml:space="preserve">Academic research conducted by</w:t>
      </w:r>
      <w:r>
        <w:t xml:space="preserve"> </w:t>
      </w:r>
      <w:r>
        <w:rPr>
          <w:bCs/>
          <w:b/>
        </w:rPr>
        <w:t xml:space="preserve">Environmental Engineers</w:t>
      </w:r>
      <w:r>
        <w:t xml:space="preserve"> </w:t>
      </w:r>
      <w:r>
        <w:t xml:space="preserve">in</w:t>
      </w:r>
      <w:r>
        <w:t xml:space="preserve"> </w:t>
      </w:r>
      <w:r>
        <w:rPr>
          <w:bCs/>
          <w:b/>
        </w:rPr>
        <w:t xml:space="preserve">Israel Tel Aviv</w:t>
      </w:r>
      <w:r>
        <w:t xml:space="preserve"> </w:t>
      </w:r>
      <w:r>
        <w:t xml:space="preserve">has led to breakthroughs in solar energy integration, air quality monitoring via IoT networks, and the development of green building standards. For example, Tel Aviv’s Green Building Ordinance mandates that new constructions meet high energy efficiency criteria, a policy influenced by the work of Environmental Engineers and urban researchers in the region. This synergy between academia and industry ensures that</w:t>
      </w:r>
      <w:r>
        <w:t xml:space="preserve"> </w:t>
      </w:r>
      <w:r>
        <w:rPr>
          <w:bCs/>
          <w:b/>
        </w:rPr>
        <w:t xml:space="preserve">Environmental Engineers</w:t>
      </w:r>
      <w:r>
        <w:t xml:space="preserve"> </w:t>
      </w:r>
      <w:r>
        <w:t xml:space="preserve">in</w:t>
      </w:r>
      <w:r>
        <w:t xml:space="preserve"> </w:t>
      </w:r>
      <w:r>
        <w:rPr>
          <w:bCs/>
          <w:b/>
        </w:rPr>
        <w:t xml:space="preserve">Israel Tel Aviv</w:t>
      </w:r>
      <w:r>
        <w:t xml:space="preserve"> </w:t>
      </w:r>
      <w:r>
        <w:t xml:space="preserve">remain at the forefront of sustainable urban solutions.</w:t>
      </w:r>
    </w:p>
    <w:bookmarkEnd w:id="21"/>
    <w:bookmarkStart w:id="22" w:name="Xccf1c0b971250437a9c7986dcd87242adb962d3"/>
    <w:p>
      <w:pPr>
        <w:pStyle w:val="Heading2"/>
      </w:pPr>
      <w:r>
        <w:t xml:space="preserve">Sustainability Initiatives and Policy Integration</w:t>
      </w:r>
    </w:p>
    <w:p>
      <w:pPr>
        <w:pStyle w:val="FirstParagraph"/>
      </w:pPr>
      <w:r>
        <w:t xml:space="preserve">The role of the</w:t>
      </w:r>
      <w:r>
        <w:t xml:space="preserve"> </w:t>
      </w:r>
      <w:r>
        <w:rPr>
          <w:bCs/>
          <w:b/>
        </w:rPr>
        <w:t xml:space="preserve">Environmental Engineer</w:t>
      </w:r>
      <w:r>
        <w:t xml:space="preserve"> </w:t>
      </w:r>
      <w:r>
        <w:t xml:space="preserve">in</w:t>
      </w:r>
      <w:r>
        <w:t xml:space="preserve"> </w:t>
      </w:r>
      <w:r>
        <w:rPr>
          <w:bCs/>
          <w:b/>
        </w:rPr>
        <w:t xml:space="preserve">Israel Tel Aviv</w:t>
      </w:r>
      <w:r>
        <w:t xml:space="preserve"> </w:t>
      </w:r>
      <w:r>
        <w:t xml:space="preserve">extends beyond technical problem-solving to include policy advocacy and public engagement. The city has set ambitious targets to become carbon neutral by 2030, a goal that requires interdisciplinary collaboration. Environmental Engineers work closely with municipal authorities to implement initiatives such as expanding electric vehicle infrastructure, promoting green spaces, and reducing plastic waste through circular economy models.</w:t>
      </w:r>
    </w:p>
    <w:p>
      <w:pPr>
        <w:pStyle w:val="BodyText"/>
      </w:pPr>
      <w:r>
        <w:t xml:space="preserve">Moreover,</w:t>
      </w:r>
      <w:r>
        <w:t xml:space="preserve"> </w:t>
      </w:r>
      <w:r>
        <w:rPr>
          <w:bCs/>
          <w:b/>
        </w:rPr>
        <w:t xml:space="preserve">Environmental Engineers</w:t>
      </w:r>
      <w:r>
        <w:t xml:space="preserve"> </w:t>
      </w:r>
      <w:r>
        <w:t xml:space="preserve">in</w:t>
      </w:r>
      <w:r>
        <w:t xml:space="preserve"> </w:t>
      </w:r>
      <w:r>
        <w:rPr>
          <w:bCs/>
          <w:b/>
        </w:rPr>
        <w:t xml:space="preserve">Israel Tel Aviv</w:t>
      </w:r>
      <w:r>
        <w:t xml:space="preserve"> </w:t>
      </w:r>
      <w:r>
        <w:t xml:space="preserve">are instrumental in addressing the region’s vulnerability to climate change. Rising sea levels and increased drought frequency necessitate adaptive strategies like coastal resilience planning and advanced water desalination projects. The Sorek Desalination Plant, one of the largest seawater desalination facilities globally, exemplifies how Environmental Engineering can provide scalable solutions for arid regions while minimizing ecological disruption.</w:t>
      </w:r>
    </w:p>
    <w:bookmarkEnd w:id="22"/>
    <w:bookmarkStart w:id="23" w:name="challenges-and-future-directions"/>
    <w:p>
      <w:pPr>
        <w:pStyle w:val="Heading2"/>
      </w:pPr>
      <w:r>
        <w:t xml:space="preserve">Challenges and Future Directions</w:t>
      </w:r>
    </w:p>
    <w:p>
      <w:pPr>
        <w:pStyle w:val="FirstParagraph"/>
      </w:pPr>
      <w:r>
        <w:t xml:space="preserve">Despite its progress,</w:t>
      </w:r>
      <w:r>
        <w:t xml:space="preserve"> </w:t>
      </w:r>
      <w:r>
        <w:rPr>
          <w:bCs/>
          <w:b/>
        </w:rPr>
        <w:t xml:space="preserve">Israel Tel Aviv</w:t>
      </w:r>
      <w:r>
        <w:t xml:space="preserve"> </w:t>
      </w:r>
      <w:r>
        <w:t xml:space="preserve">faces challenges that require continuous innovation from</w:t>
      </w:r>
      <w:r>
        <w:t xml:space="preserve"> </w:t>
      </w:r>
      <w:r>
        <w:rPr>
          <w:bCs/>
          <w:b/>
        </w:rPr>
        <w:t xml:space="preserve">Environmental Engineers</w:t>
      </w:r>
      <w:r>
        <w:t xml:space="preserve">. These include reconciling economic growth with environmental preservation, ensuring equitable access to green technologies, and fostering public awareness of sustainability practices. Additionally, the city must address the growing demand for energy-efficient transportation systems and reduce its reliance on fossil fuels.</w:t>
      </w:r>
    </w:p>
    <w:p>
      <w:pPr>
        <w:pStyle w:val="BodyText"/>
      </w:pPr>
      <w:r>
        <w:t xml:space="preserve">The future role of</w:t>
      </w:r>
      <w:r>
        <w:t xml:space="preserve"> </w:t>
      </w:r>
      <w:r>
        <w:rPr>
          <w:bCs/>
          <w:b/>
        </w:rPr>
        <w:t xml:space="preserve">Environmental Engineers</w:t>
      </w:r>
      <w:r>
        <w:t xml:space="preserve"> </w:t>
      </w:r>
      <w:r>
        <w:t xml:space="preserve">in</w:t>
      </w:r>
      <w:r>
        <w:t xml:space="preserve"> </w:t>
      </w:r>
      <w:r>
        <w:rPr>
          <w:bCs/>
          <w:b/>
        </w:rPr>
        <w:t xml:space="preserve">Israel Tel Aviv</w:t>
      </w:r>
      <w:r>
        <w:t xml:space="preserve"> </w:t>
      </w:r>
      <w:r>
        <w:t xml:space="preserve">will likely involve greater integration of artificial intelligence (AI) and machine learning to optimize resource management. For instance, predictive modeling can enhance air quality forecasts or improve water distribution networks. Furthermore, interdisciplinary collaboration with data scientists, urban planners, and social scientists will be essential to create holistic environmental solutions that align with the city’s socio-economic priorities.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Environmental Engineer</w:t>
      </w:r>
      <w:r>
        <w:t xml:space="preserve"> </w:t>
      </w:r>
      <w:r>
        <w:t xml:space="preserve">in</w:t>
      </w:r>
      <w:r>
        <w:t xml:space="preserve"> </w:t>
      </w:r>
      <w:r>
        <w:rPr>
          <w:bCs/>
          <w:b/>
        </w:rPr>
        <w:t xml:space="preserve">Israel Tel Aviv</w:t>
      </w:r>
      <w:r>
        <w:t xml:space="preserve"> </w:t>
      </w:r>
      <w:r>
        <w:t xml:space="preserve">occupies a pivotal position in shaping a sustainable urban future. Through innovative research, policy integration, and technological advancement, these professionals address the unique environmental challenges of one of Israel’s most dynamic cities. As Tel Aviv continues to grow and evolve, the contributions of</w:t>
      </w:r>
      <w:r>
        <w:t xml:space="preserve"> </w:t>
      </w:r>
      <w:r>
        <w:rPr>
          <w:bCs/>
          <w:b/>
        </w:rPr>
        <w:t xml:space="preserve">Environmental Engineers</w:t>
      </w:r>
      <w:r>
        <w:t xml:space="preserve"> </w:t>
      </w:r>
      <w:r>
        <w:t xml:space="preserve">will remain indispensable in ensuring that development is both ecologically responsible and economically viable.</w:t>
      </w:r>
    </w:p>
    <w:p>
      <w:pPr>
        <w:pStyle w:val="BodyText"/>
      </w:pPr>
      <w:r>
        <w:t xml:space="preserve">This academic abstract underscores the critical role of</w:t>
      </w:r>
      <w:r>
        <w:t xml:space="preserve"> </w:t>
      </w:r>
      <w:r>
        <w:rPr>
          <w:bCs/>
          <w:b/>
        </w:rPr>
        <w:t xml:space="preserve">Environmental Engineers</w:t>
      </w:r>
      <w:r>
        <w:t xml:space="preserve"> </w:t>
      </w:r>
      <w:r>
        <w:t xml:space="preserve">in</w:t>
      </w:r>
      <w:r>
        <w:t xml:space="preserve"> </w:t>
      </w:r>
      <w:r>
        <w:rPr>
          <w:bCs/>
          <w:b/>
        </w:rPr>
        <w:t xml:space="preserve">Israel Tel Aviv</w:t>
      </w:r>
      <w:r>
        <w:t xml:space="preserve">, highlighting their technical expertise, interdisciplinary collaboration, and commitment to fostering a resilient, green metropolis. Their work serves as a model for other cities grappling with similar environmental complexities in an era of rapid urbanization and climate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Israel Tel Aviv</dc:title>
  <dc:creator/>
  <dc:language>en</dc:language>
  <cp:keywords/>
  <dcterms:created xsi:type="dcterms:W3CDTF">2026-07-21T06:53:27Z</dcterms:created>
  <dcterms:modified xsi:type="dcterms:W3CDTF">2026-07-21T06:53:27Z</dcterms:modified>
</cp:coreProperties>
</file>

<file path=docProps/custom.xml><?xml version="1.0" encoding="utf-8"?>
<Properties xmlns="http://schemas.openxmlformats.org/officeDocument/2006/custom-properties" xmlns:vt="http://schemas.openxmlformats.org/officeDocument/2006/docPropsVTypes"/>
</file>