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213f0f90e4f55ac1d1f2a04de4f28b2455ee049"/>
    <w:p>
      <w:pPr>
        <w:pStyle w:val="Heading1"/>
      </w:pPr>
      <w:r>
        <w:t xml:space="preserve">Abstract Academic Document on Environmental Engineer in Japan Kyoto</w:t>
      </w:r>
    </w:p>
    <w:bookmarkStart w:id="27" w:name="abstract"/>
    <w:p>
      <w:pPr>
        <w:pStyle w:val="Heading2"/>
      </w:pPr>
      <w:r>
        <w:t xml:space="preserve">Abstract</w:t>
      </w:r>
    </w:p>
    <w:p>
      <w:pPr>
        <w:pStyle w:val="FirstParagraph"/>
      </w:pPr>
      <w:r>
        <w:t xml:space="preserve">The role of an Environmental Engineer in Japan, particularly in the culturally and environmentally significant city of Kyoto, is pivotal to addressing modern sustainability challenges while preserving historical heritage. This academic document explores the multifaceted contributions of Environmental Engineers in Kyoto, focusing on their responsibilities in urban planning, pollution control, renewable energy integration, and disaster resilience. As one of Japan’s oldest cities and a UNESCO World Heritage Site, Kyoto presents unique environmental demands that require innovative engineering solutions. The document emphasizes the intersection of technological advancement and ecological preservation in this context. By analyzing case studies such as the Kamo River restoration project and Kyoto’s push for zero-waste initiatives, it highlights the critical role Environmental Engineers play in aligning urban development with global climate goals. Furthermore, this abstract underscores how Japan Kyoto serves as a microcosm of broader environmental challenges faced by Asian megacities and the strategies employed to mitigate them. The integration of traditional Japanese ecological wisdom with cutting-edge engineering practices is a defining feature of the work undertaken by Environmental Engineers in Kyoto.</w:t>
      </w:r>
    </w:p>
    <w:bookmarkStart w:id="20" w:name="contextual-importance"/>
    <w:p>
      <w:pPr>
        <w:pStyle w:val="Heading3"/>
      </w:pPr>
      <w:r>
        <w:t xml:space="preserve">Contextual Importance</w:t>
      </w:r>
    </w:p>
    <w:p>
      <w:pPr>
        <w:pStyle w:val="FirstParagraph"/>
      </w:pPr>
      <w:r>
        <w:t xml:space="preserve">Japan, known for its rapid industrialization and technological innovation, has become a global leader in environmental sustainability. However, cities like Kyoto face distinct pressures due to their historical significance and high population density. As an Environmental Engineer operating in this region, professionals must navigate complex regulatory frameworks while balancing the needs of a modernizing society with the preservation of natural ecosystems. Kyoto’s geographical features—such as its river systems and mountainous surroundings—also necessitate specialized engineering approaches to prevent flooding, manage water resources, and protect biodiversity.</w:t>
      </w:r>
    </w:p>
    <w:bookmarkEnd w:id="20"/>
    <w:bookmarkStart w:id="21" w:name="X425d039f51482ff69a44337fff05bed34c6fc4d"/>
    <w:p>
      <w:pPr>
        <w:pStyle w:val="Heading3"/>
      </w:pPr>
      <w:r>
        <w:t xml:space="preserve">Core Responsibilities of Environmental Engineers in Kyoto</w:t>
      </w:r>
    </w:p>
    <w:p>
      <w:pPr>
        <w:pStyle w:val="FirstParagraph"/>
      </w:pPr>
      <w:r>
        <w:t xml:space="preserve">The work of an Environmental Engineer in Japan Kyoto encompasses a wide array of tasks. These include designing infrastructure for waste management, developing systems to reduce air and water pollution, and ensuring compliance with Japan’s stringent environmental regulations. For instance, the implementation of advanced wastewater treatment technologies along Kyoto’s rivers has been critical in maintaining water quality for both ecological and recreational purposes. Additionally, Environmental Engineers collaborate with local governments to design green spaces that mitigate urban heat islands while enhancing the city’s aesthetic appeal.</w:t>
      </w:r>
    </w:p>
    <w:bookmarkEnd w:id="21"/>
    <w:bookmarkStart w:id="22" w:name="challenges-and-opportunities"/>
    <w:p>
      <w:pPr>
        <w:pStyle w:val="Heading3"/>
      </w:pPr>
      <w:r>
        <w:t xml:space="preserve">Challenges and Opportunities</w:t>
      </w:r>
    </w:p>
    <w:p>
      <w:pPr>
        <w:pStyle w:val="FirstParagraph"/>
      </w:pPr>
      <w:r>
        <w:t xml:space="preserve">One of the primary challenges faced by Environmental Engineers in Kyoto is reconciling modernization with heritage conservation. For example, integrating renewable energy sources like solar panels into traditional wooden buildings without compromising their structural integrity requires innovative solutions. Conversely, Kyoto offers opportunities for pioneering projects such as the promotion of bio-based materials and circular economy models. The city’s commitment to reducing carbon emissions by 26% by 2030, as outlined in its Climate Action Plan, has spurred the adoption of technologies like smart grids and electric vehicle infrastructure.</w:t>
      </w:r>
    </w:p>
    <w:bookmarkEnd w:id="22"/>
    <w:bookmarkStart w:id="23" w:name="X7263324270fbec2484391235b7e46e41c0b9602"/>
    <w:p>
      <w:pPr>
        <w:pStyle w:val="Heading3"/>
      </w:pPr>
      <w:r>
        <w:t xml:space="preserve">Case Studies: Environmental Engineering in Kyoto</w:t>
      </w:r>
    </w:p>
    <w:p>
      <w:pPr>
        <w:pStyle w:val="FirstParagraph"/>
      </w:pPr>
      <w:r>
        <w:t xml:space="preserve">A notable case study is the restoration of the Kamo River, which involved removing industrial pollutants and restoring natural habitats. Environmental Engineers collaborated with ecologists to reintroduce native plant species, creating a buffer zone that reduces erosion and improves biodiversity. Another example is Kyoto’s “Zero Waste City” initiative, where engineers developed waste segregation systems tailored to local lifestyles, significantly reducing landfill use.</w:t>
      </w:r>
    </w:p>
    <w:bookmarkEnd w:id="23"/>
    <w:bookmarkStart w:id="24" w:name="X49fe245859580f599ae44fccd50dffb070609a0"/>
    <w:p>
      <w:pPr>
        <w:pStyle w:val="Heading3"/>
      </w:pPr>
      <w:r>
        <w:t xml:space="preserve">Educational and Professional Landscape in Japan Kyoto</w:t>
      </w:r>
    </w:p>
    <w:p>
      <w:pPr>
        <w:pStyle w:val="FirstParagraph"/>
      </w:pPr>
      <w:r>
        <w:t xml:space="preserve">Kyoto hosts several prestigious universities and research institutions, such as Kyoto University and Osaka Prefecture University, which offer specialized programs in Environmental Engineering. These programs emphasize both theoretical knowledge and practical applications relevant to Japan’s unique environmental context. Graduates often work with local municipalities or private firms focused on sustainable development. The city’s emphasis on interdisciplinary collaboration ensures that Environmental Engineers engage with urban planners, architects, and policymakers to create holistic solutions.</w:t>
      </w:r>
    </w:p>
    <w:bookmarkEnd w:id="24"/>
    <w:bookmarkStart w:id="25" w:name="future-prospects"/>
    <w:p>
      <w:pPr>
        <w:pStyle w:val="Heading3"/>
      </w:pPr>
      <w:r>
        <w:t xml:space="preserve">Future Prospects</w:t>
      </w:r>
    </w:p>
    <w:p>
      <w:pPr>
        <w:pStyle w:val="FirstParagraph"/>
      </w:pPr>
      <w:r>
        <w:t xml:space="preserve">As Kyoto continues to evolve, the demand for skilled Environmental Engineers is expected to grow. Emerging trends such as AI-driven environmental monitoring and the use of drones for ecological surveys present new avenues for innovation. Moreover, Japan’s aging population and increasing frequency of natural disasters highlight the need for resilient infrastructure designs that prioritize environmental safety.</w:t>
      </w:r>
    </w:p>
    <w:bookmarkEnd w:id="25"/>
    <w:bookmarkStart w:id="26" w:name="conclusion"/>
    <w:p>
      <w:pPr>
        <w:pStyle w:val="Heading3"/>
      </w:pPr>
      <w:r>
        <w:t xml:space="preserve">Conclusion</w:t>
      </w:r>
    </w:p>
    <w:p>
      <w:pPr>
        <w:pStyle w:val="FirstParagraph"/>
      </w:pPr>
      <w:r>
        <w:t xml:space="preserve">In summary, the role of an Environmental Engineer in Japan Kyoto is indispensable to achieving sustainable urban development while safeguarding cultural and natural heritage. The city’s unique challenges and opportunities provide a dynamic environment for professionals to apply their expertise creatively. By leveraging both traditional ecological knowledge and modern engineering techniques, Environmental Engineers in Kyoto contribute significantly to Japan’s global leadership in environmental sustainability.</w:t>
      </w:r>
    </w:p>
    <w:bookmarkEnd w:id="26"/>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Japan Kyoto</dc:title>
  <dc:creator/>
  <dc:language>en</dc:language>
  <cp:keywords/>
  <dcterms:created xsi:type="dcterms:W3CDTF">2026-07-21T06:37:42Z</dcterms:created>
  <dcterms:modified xsi:type="dcterms:W3CDTF">2026-07-21T06:37:42Z</dcterms:modified>
</cp:coreProperties>
</file>

<file path=docProps/custom.xml><?xml version="1.0" encoding="utf-8"?>
<Properties xmlns="http://schemas.openxmlformats.org/officeDocument/2006/custom-properties" xmlns:vt="http://schemas.openxmlformats.org/officeDocument/2006/docPropsVTypes"/>
</file>