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8c1f0266fdb395f109862b3fa31215ba9c417ac"/>
    <w:p>
      <w:pPr>
        <w:pStyle w:val="Heading1"/>
      </w:pPr>
      <w:r>
        <w:t xml:space="preserve">Abstract Academic Document on the Role and Challenges of Environmental Engineers in Kazakhstan Almaty</w:t>
      </w:r>
    </w:p>
    <w:p>
      <w:pPr>
        <w:pStyle w:val="FirstParagraph"/>
      </w:pPr>
      <w:r>
        <w:rPr>
          <w:bCs/>
          <w:b/>
        </w:rPr>
        <w:t xml:space="preserve">Abstract academic:</w:t>
      </w:r>
      <w:r>
        <w:t xml:space="preserve"> </w:t>
      </w:r>
      <w:r>
        <w:t xml:space="preserve">This document explores the critical role of Environmental Engineers in addressing environmental challenges specific to Kazakhstan Almaty, a rapidly urbanizing and industrializing city located in Central Asia. As a major economic, cultural, and ecological hub, Almaty faces unique environmental pressures due to its geographical position, population growth, and industrial activities. The paper emphasizes the responsibilities of Environmental Engineers in designing sustainable solutions for air quality management, waste disposal systems, water resource conservation, and climate change mitigation within this dynamic region. By integrating local context with global environmental engineering principles, the document highlights how these professionals contribute to public health, ecological resilience, and sustainable development in Kazakhstan Almaty.</w:t>
      </w:r>
    </w:p>
    <w:bookmarkStart w:id="20" w:name="introduction"/>
    <w:p>
      <w:pPr>
        <w:pStyle w:val="Heading2"/>
      </w:pPr>
      <w:r>
        <w:t xml:space="preserve">Introduction</w:t>
      </w:r>
    </w:p>
    <w:p>
      <w:pPr>
        <w:pStyle w:val="FirstParagraph"/>
      </w:pPr>
      <w:r>
        <w:t xml:space="preserve">Kazakhstan Almaty is a city that epitomizes the intersection of natural beauty and urbanization. Nestled in the foothills of the Tian Shan mountains, it serves as a vital center for trade, education, and industry. However, rapid population growth—projected to reach over 2 million by 2030—and industrial expansion have placed significant strain on its ecosystems. Environmental Engineers in this region are tasked with balancing economic development with ecological preservation. This abstract academic document examines the specific challenges faced by Environmental Engineers in Kazakhstan Almaty and their strategies to mitigate environmental degradation while promoting sustainable practices.</w:t>
      </w:r>
    </w:p>
    <w:bookmarkEnd w:id="20"/>
    <w:bookmarkStart w:id="21" w:name="X48415638c1bbde14b8aa377b8e927f3498bc520"/>
    <w:p>
      <w:pPr>
        <w:pStyle w:val="Heading2"/>
      </w:pPr>
      <w:r>
        <w:t xml:space="preserve">The Role of Environmental Engineers in Kazakhstan Almaty</w:t>
      </w:r>
    </w:p>
    <w:p>
      <w:pPr>
        <w:pStyle w:val="FirstParagraph"/>
      </w:pPr>
      <w:r>
        <w:t xml:space="preserve">Environmental Engineers play a pivotal role in safeguarding the environment, public health, and natural resources. In the context of Kazakhstan Almaty, their work spans multiple domains, including air quality monitoring, waste management systems design, water pollution control, and renewable energy integration. For instance, the city’s reliance on fossil fuels for industrial activities has led to elevated levels of particulate matter (PM2.5) and carbon emissions. Environmental Engineers in Almaty collaborate with local authorities to implement advanced air filtration technologies and promote cleaner transportation alternatives such as electric buses and cycling infrastructure.</w:t>
      </w:r>
    </w:p>
    <w:p>
      <w:pPr>
        <w:pStyle w:val="BodyText"/>
      </w:pPr>
      <w:r>
        <w:t xml:space="preserve">Additionally, the management of municipal waste remains a critical challenge. Almaty generates approximately 1,000 tons of solid waste daily, much of which is landfilled without adequate recycling or composting systems. Environmental Engineers are leading initiatives to establish state-of-the-art waste segregation facilities and community education programs to reduce landfill dependency and promote circular economy principles.</w:t>
      </w:r>
    </w:p>
    <w:bookmarkEnd w:id="21"/>
    <w:bookmarkStart w:id="22" w:name="Xfcff9c52b0b1fc3f06b94bfb59316d6a8d44405"/>
    <w:p>
      <w:pPr>
        <w:pStyle w:val="Heading2"/>
      </w:pPr>
      <w:r>
        <w:t xml:space="preserve">Environmental Challenges in Kazakhstan Almaty</w:t>
      </w:r>
    </w:p>
    <w:p>
      <w:pPr>
        <w:pStyle w:val="FirstParagraph"/>
      </w:pPr>
      <w:r>
        <w:t xml:space="preserve">The geographical and climatic conditions of Kazakhstan Almaty exacerbate environmental vulnerabilities. The city is prone to extreme weather events, including flash floods during the summer monsoon season, which can overwhelm aging drainage systems. Environmental Engineers must design resilient infrastructure capable of withstanding these challenges while minimizing ecological disruption.</w:t>
      </w:r>
    </w:p>
    <w:p>
      <w:pPr>
        <w:pStyle w:val="BodyText"/>
      </w:pPr>
      <w:r>
        <w:t xml:space="preserve">Another pressing issue is the degradation of water resources in Almaty’s surrounding mountainous regions. The city depends on glacial meltwater from the Tian Shan for its drinking supply, but climate change has accelerated glacier retreat. Environmental Engineers are working to develop adaptive water management strategies, such as rainwater harvesting systems and artificial recharge techniques, to ensure long-term water security.</w:t>
      </w:r>
    </w:p>
    <w:bookmarkEnd w:id="22"/>
    <w:bookmarkStart w:id="23" w:name="Xf44538ea5860d224e042406ca3c550a23a23a1a"/>
    <w:p>
      <w:pPr>
        <w:pStyle w:val="Heading2"/>
      </w:pPr>
      <w:r>
        <w:t xml:space="preserve">Technological Innovations and Policy Integration</w:t>
      </w:r>
    </w:p>
    <w:p>
      <w:pPr>
        <w:pStyle w:val="FirstParagraph"/>
      </w:pPr>
      <w:r>
        <w:t xml:space="preserve">Environmental Engineers in Kazakhstan Almaty leverage cutting-edge technologies like Geographic Information Systems (GIS) for land use planning, remote sensing for pollution monitoring, and bioengineering techniques to restore degraded ecosystems. For example, the implementation of green roofs and urban forests has been prioritized to mitigate urban heat islands—a phenomenon exacerbated by Almaty’s growing population density.</w:t>
      </w:r>
    </w:p>
    <w:p>
      <w:pPr>
        <w:pStyle w:val="BodyText"/>
      </w:pPr>
      <w:r>
        <w:t xml:space="preserve">Policies such as Kazakhstan’s National Environmental Strategy 2030 provide a framework for Environmental Engineers to align their projects with national sustainability goals. These professionals often serve as liaisons between local governments, industries, and communities, ensuring that technical solutions are both scientifically sound and socially acceptable.</w:t>
      </w:r>
    </w:p>
    <w:bookmarkEnd w:id="23"/>
    <w:bookmarkStart w:id="24" w:name="educational-and-professional-development"/>
    <w:p>
      <w:pPr>
        <w:pStyle w:val="Heading2"/>
      </w:pPr>
      <w:r>
        <w:t xml:space="preserve">Educational and Professional Development</w:t>
      </w:r>
    </w:p>
    <w:p>
      <w:pPr>
        <w:pStyle w:val="FirstParagraph"/>
      </w:pPr>
      <w:r>
        <w:t xml:space="preserve">Kazakhstan Almaty is home to several prestigious institutions of higher education, such as the Kazakh National Technical University (KNTU), which offers specialized programs in Environmental Engineering. These programs emphasize hands-on training in pollution control, environmental impact assessment (EIA), and sustainable design, preparing graduates to address the unique challenges of Central Asia. Furthermore, professional organizations like the Association of Environmental Engineers of Kazakhstan facilitate knowledge-sharing and networking opportunities for practitioners working in cities like Almaty.</w:t>
      </w:r>
    </w:p>
    <w:bookmarkEnd w:id="24"/>
    <w:bookmarkStart w:id="25" w:name="future-outlook-and-recommendations"/>
    <w:p>
      <w:pPr>
        <w:pStyle w:val="Heading2"/>
      </w:pPr>
      <w:r>
        <w:t xml:space="preserve">Future Outlook and Recommendations</w:t>
      </w:r>
    </w:p>
    <w:p>
      <w:pPr>
        <w:pStyle w:val="FirstParagraph"/>
      </w:pPr>
      <w:r>
        <w:t xml:space="preserve">As Kazakhstan Almaty continues its trajectory toward modernization, the demand for skilled Environmental Engineers will grow. Future efforts should focus on strengthening interdepartmental collaboration between engineers, urban planners, and policymakers to ensure holistic environmental governance. Investments in renewable energy infrastructure—such as solar farms and wind turbines—could significantly reduce the city’s carbon footprint while creating green jobs.</w:t>
      </w:r>
    </w:p>
    <w:p>
      <w:pPr>
        <w:pStyle w:val="BodyText"/>
      </w:pPr>
      <w:r>
        <w:t xml:space="preserve">Moreover, community engagement is essential to foster a culture of environmental stewardship. Environmental Engineers must prioritize public education campaigns on topics like energy efficiency, waste reduction, and climate resilience. By integrating local traditions with modern ecological principles, these professionals can help Kazakhstan Almaty emerge as a model for sustainable urban development in Central Asia.</w:t>
      </w:r>
    </w:p>
    <w:bookmarkEnd w:id="25"/>
    <w:bookmarkStart w:id="26" w:name="conclusion"/>
    <w:p>
      <w:pPr>
        <w:pStyle w:val="Heading2"/>
      </w:pPr>
      <w:r>
        <w:t xml:space="preserve">Conclusion</w:t>
      </w:r>
    </w:p>
    <w:p>
      <w:pPr>
        <w:pStyle w:val="FirstParagraph"/>
      </w:pPr>
      <w:r>
        <w:rPr>
          <w:bCs/>
          <w:b/>
        </w:rPr>
        <w:t xml:space="preserve">Environmental Engineer</w:t>
      </w:r>
      <w:r>
        <w:t xml:space="preserve"> </w:t>
      </w:r>
      <w:r>
        <w:t xml:space="preserve">in Kazakhstan Almaty is not merely a profession but a vital force shaping the city’s environmental future. Through innovative engineering solutions, interdisciplinary collaboration, and community engagement, Environmental Engineers are addressing the complex challenges posed by urbanization and climate change. As Almaty strives to balance economic growth with ecological preservation, the contributions of these professionals will remain indispensable in building a resilient and sustainable city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Kazakhstan Almaty</dc:title>
  <dc:creator/>
  <dc:language>en</dc:language>
  <cp:keywords/>
  <dcterms:created xsi:type="dcterms:W3CDTF">2026-07-21T16:17:39Z</dcterms:created>
  <dcterms:modified xsi:type="dcterms:W3CDTF">2026-07-21T16:17:39Z</dcterms:modified>
</cp:coreProperties>
</file>

<file path=docProps/custom.xml><?xml version="1.0" encoding="utf-8"?>
<Properties xmlns="http://schemas.openxmlformats.org/officeDocument/2006/custom-properties" xmlns:vt="http://schemas.openxmlformats.org/officeDocument/2006/docPropsVTypes"/>
</file>