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93d7dc7c1fea4b903ba4f771b132b38a0d9a57"/>
    <w:p>
      <w:pPr>
        <w:pStyle w:val="Heading1"/>
      </w:pPr>
      <w:r>
        <w:t xml:space="preserve">Abstract Academic Document: The Role of Environmental Engineers in Sustainable Development for Myanmar Yangon</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Environmental Engineer</w:t>
      </w:r>
      <w:r>
        <w:t xml:space="preserve">s in addressing the unique environmental challenges faced by Myanmar's largest city, Yangon. As urbanization accelerates and industrial activity intensifies, the need for skilled professionals to manage environmental resources becomes paramount. The document examines the responsibilities, challenges, and opportunities for</w:t>
      </w:r>
      <w:r>
        <w:t xml:space="preserve"> </w:t>
      </w:r>
      <w:r>
        <w:rPr>
          <w:bCs/>
          <w:b/>
        </w:rPr>
        <w:t xml:space="preserve">Environmental Engineer</w:t>
      </w:r>
      <w:r>
        <w:t xml:space="preserve">s operating within the socio-economic and ecological context of Yangon. It highlights key areas such as water resource management, air quality monitoring, waste disposal systems, and green infrastructure development. Furthermore, it emphasizes the importance of aligning environmental engineering practices with national policies and local community needs to achieve sustainable urban growth in Myanmar Yangon.</w:t>
      </w:r>
    </w:p>
    <w:bookmarkStart w:id="20" w:name="introduction"/>
    <w:p>
      <w:pPr>
        <w:pStyle w:val="Heading2"/>
      </w:pPr>
      <w:r>
        <w:t xml:space="preserve">1. Introduction</w:t>
      </w:r>
    </w:p>
    <w:p>
      <w:pPr>
        <w:pStyle w:val="FirstParagraph"/>
      </w:pPr>
      <w:r>
        <w:t xml:space="preserve">The rapid economic expansion of Myanmar has positioned Yangon as a hub for trade, industry, and population growth. However, this development has brought significant environmental pressures, including pollution from vehicular emissions, inadequate wastewater treatment facilities, and the mismanagement of solid waste. In this context, the role of</w:t>
      </w:r>
      <w:r>
        <w:t xml:space="preserve"> </w:t>
      </w:r>
      <w:r>
        <w:rPr>
          <w:bCs/>
          <w:b/>
        </w:rPr>
        <w:t xml:space="preserve">Environmental Engineer</w:t>
      </w:r>
      <w:r>
        <w:t xml:space="preserve">s becomes indispensable. These professionals are tasked with designing solutions to mitigate ecological degradation while balancing the demands of urbanization and economic progress. The academic scope of this document focuses on how</w:t>
      </w:r>
      <w:r>
        <w:t xml:space="preserve"> </w:t>
      </w:r>
      <w:r>
        <w:rPr>
          <w:bCs/>
          <w:b/>
        </w:rPr>
        <w:t xml:space="preserve">Environmental Engineer</w:t>
      </w:r>
      <w:r>
        <w:t xml:space="preserve">s in Myanmar Yangon contribute to sustainable development through scientific innovation, policy implementation, and community engagement.</w:t>
      </w:r>
    </w:p>
    <w:bookmarkEnd w:id="20"/>
    <w:bookmarkStart w:id="21" w:name="X221a27d97ad11d11f284b0c3c13eeafe607e2d0"/>
    <w:p>
      <w:pPr>
        <w:pStyle w:val="Heading2"/>
      </w:pPr>
      <w:r>
        <w:t xml:space="preserve">2. Scope of Environmental Engineering in Yangon</w:t>
      </w:r>
    </w:p>
    <w:p>
      <w:pPr>
        <w:pStyle w:val="FirstParagraph"/>
      </w:pPr>
      <w:r>
        <w:t xml:space="preserve">The scope of work for</w:t>
      </w:r>
      <w:r>
        <w:t xml:space="preserve"> </w:t>
      </w:r>
      <w:r>
        <w:rPr>
          <w:bCs/>
          <w:b/>
        </w:rPr>
        <w:t xml:space="preserve">Environmental Engineer</w:t>
      </w:r>
      <w:r>
        <w:t xml:space="preserve">s in Myanmar Yangon is multifaceted. It encompasses:</w:t>
      </w:r>
    </w:p>
    <w:p>
      <w:pPr>
        <w:numPr>
          <w:ilvl w:val="0"/>
          <w:numId w:val="1001"/>
        </w:numPr>
        <w:pStyle w:val="Compact"/>
      </w:pPr>
      <w:r>
        <w:rPr>
          <w:bCs/>
          <w:b/>
        </w:rPr>
        <w:t xml:space="preserve">Water and Sanitation Management:</w:t>
      </w:r>
      <w:r>
        <w:t xml:space="preserve"> </w:t>
      </w:r>
      <w:r>
        <w:t xml:space="preserve">Addressing issues such as contaminated drinking water sources, aging sewage infrastructure, and flood mitigation in low-lying areas of the city.</w:t>
      </w:r>
    </w:p>
    <w:p>
      <w:pPr>
        <w:numPr>
          <w:ilvl w:val="0"/>
          <w:numId w:val="1001"/>
        </w:numPr>
        <w:pStyle w:val="Compact"/>
      </w:pPr>
      <w:r>
        <w:rPr>
          <w:bCs/>
          <w:b/>
        </w:rPr>
        <w:t xml:space="preserve">Air Quality Control:</w:t>
      </w:r>
      <w:r>
        <w:t xml:space="preserve"> </w:t>
      </w:r>
      <w:r>
        <w:t xml:space="preserve">Monitoring industrial emissions, vehicular pollution, and particulate matter to align with national air quality standards.</w:t>
      </w:r>
    </w:p>
    <w:p>
      <w:pPr>
        <w:numPr>
          <w:ilvl w:val="0"/>
          <w:numId w:val="1001"/>
        </w:numPr>
        <w:pStyle w:val="Compact"/>
      </w:pPr>
      <w:r>
        <w:rPr>
          <w:bCs/>
          <w:b/>
        </w:rPr>
        <w:t xml:space="preserve">Solid Waste Management:</w:t>
      </w:r>
      <w:r>
        <w:t xml:space="preserve"> </w:t>
      </w:r>
      <w:r>
        <w:t xml:space="preserve">Developing strategies for efficient waste segregation, recycling programs, and landfills that minimize environmental harm.</w:t>
      </w:r>
    </w:p>
    <w:p>
      <w:pPr>
        <w:numPr>
          <w:ilvl w:val="0"/>
          <w:numId w:val="1001"/>
        </w:numPr>
        <w:pStyle w:val="Compact"/>
      </w:pPr>
      <w:r>
        <w:rPr>
          <w:bCs/>
          <w:b/>
        </w:rPr>
        <w:t xml:space="preserve">Eco-Friendly Urban Planning:</w:t>
      </w:r>
      <w:r>
        <w:t xml:space="preserve"> </w:t>
      </w:r>
      <w:r>
        <w:t xml:space="preserve">Integrating green spaces, sustainable transportation systems, and energy-efficient buildings into Yangon's urban fabric.</w:t>
      </w:r>
    </w:p>
    <w:p>
      <w:pPr>
        <w:pStyle w:val="FirstParagraph"/>
      </w:pPr>
      <w:r>
        <w:t xml:space="preserve">These efforts require a deep understanding of both technical engineering principles and the socio-cultural dynamics of Yangon. For instance,</w:t>
      </w:r>
      <w:r>
        <w:t xml:space="preserve"> </w:t>
      </w:r>
      <w:r>
        <w:rPr>
          <w:bCs/>
          <w:b/>
        </w:rPr>
        <w:t xml:space="preserve">Environmental Engineer</w:t>
      </w:r>
      <w:r>
        <w:t xml:space="preserve">s must collaborate with local authorities to ensure that waste management policies are culturally acceptable and economically feasible for residents.</w:t>
      </w:r>
    </w:p>
    <w:bookmarkEnd w:id="21"/>
    <w:bookmarkStart w:id="22" w:name="Xbda5b70ec77257658c3c5fd4dafded68494c063"/>
    <w:p>
      <w:pPr>
        <w:pStyle w:val="Heading2"/>
      </w:pPr>
      <w:r>
        <w:t xml:space="preserve">3. Challenges Faced by Environmental Engineers in Yangon</w:t>
      </w:r>
    </w:p>
    <w:p>
      <w:pPr>
        <w:pStyle w:val="FirstParagraph"/>
      </w:pPr>
      <w:r>
        <w:rPr>
          <w:bCs/>
          <w:b/>
        </w:rPr>
        <w:t xml:space="preserve">Environmental Engineer</w:t>
      </w:r>
      <w:r>
        <w:t xml:space="preserve">s in Myanmar Yangon confront unique challenges that stem from the city's rapid growth and limited infrastructure. Key obstacles include:</w:t>
      </w:r>
    </w:p>
    <w:p>
      <w:pPr>
        <w:numPr>
          <w:ilvl w:val="0"/>
          <w:numId w:val="1002"/>
        </w:numPr>
        <w:pStyle w:val="Compact"/>
      </w:pPr>
      <w:r>
        <w:rPr>
          <w:bCs/>
          <w:b/>
        </w:rPr>
        <w:t xml:space="preserve">Limited Funding:</w:t>
      </w:r>
      <w:r>
        <w:t xml:space="preserve"> </w:t>
      </w:r>
      <w:r>
        <w:t xml:space="preserve">Insufficient public investment in environmental projects hampers the implementation of large-scale initiatives like wastewater treatment plants or renewable energy systems.</w:t>
      </w:r>
    </w:p>
    <w:p>
      <w:pPr>
        <w:numPr>
          <w:ilvl w:val="0"/>
          <w:numId w:val="1002"/>
        </w:numPr>
        <w:pStyle w:val="Compact"/>
      </w:pPr>
      <w:r>
        <w:rPr>
          <w:bCs/>
          <w:b/>
        </w:rPr>
        <w:t xml:space="preserve">Urbanization Pressures:</w:t>
      </w:r>
      <w:r>
        <w:t xml:space="preserve"> </w:t>
      </w:r>
      <w:r>
        <w:t xml:space="preserve">The influx of migrants into Yangon strains existing resources, increasing pollution levels and overloading sanitation networks.</w:t>
      </w:r>
    </w:p>
    <w:p>
      <w:pPr>
        <w:numPr>
          <w:ilvl w:val="0"/>
          <w:numId w:val="1002"/>
        </w:numPr>
        <w:pStyle w:val="Compact"/>
      </w:pPr>
      <w:r>
        <w:rPr>
          <w:bCs/>
          <w:b/>
        </w:rPr>
        <w:t xml:space="preserve">Regulatory Gaps:</w:t>
      </w:r>
      <w:r>
        <w:t xml:space="preserve"> </w:t>
      </w:r>
      <w:r>
        <w:t xml:space="preserve">Weak enforcement of environmental regulations allows industrial polluters to operate without accountability, exacerbating air and water quality issues.</w:t>
      </w:r>
    </w:p>
    <w:p>
      <w:pPr>
        <w:numPr>
          <w:ilvl w:val="0"/>
          <w:numId w:val="1002"/>
        </w:numPr>
        <w:pStyle w:val="Compact"/>
      </w:pPr>
      <w:r>
        <w:rPr>
          <w:bCs/>
          <w:b/>
        </w:rPr>
        <w:t xml:space="preserve">Lack of Public Awareness:</w:t>
      </w:r>
      <w:r>
        <w:t xml:space="preserve"> </w:t>
      </w:r>
      <w:r>
        <w:t xml:space="preserve">Many residents are unaware of the importance of recycling or reducing plastic use, which complicates waste management efforts.</w:t>
      </w:r>
    </w:p>
    <w:p>
      <w:pPr>
        <w:pStyle w:val="FirstParagraph"/>
      </w:pPr>
      <w:r>
        <w:t xml:space="preserve">These challenges underscore the need for</w:t>
      </w:r>
      <w:r>
        <w:t xml:space="preserve"> </w:t>
      </w:r>
      <w:r>
        <w:rPr>
          <w:bCs/>
          <w:b/>
        </w:rPr>
        <w:t xml:space="preserve">Environmental Engineer</w:t>
      </w:r>
      <w:r>
        <w:t xml:space="preserve">s to advocate for stronger policy frameworks and public education campaigns. Their work is critical in bridging the gap between technical solutions and societal needs in Yangon.</w:t>
      </w:r>
    </w:p>
    <w:bookmarkEnd w:id="22"/>
    <w:bookmarkStart w:id="23" w:name="X889b9e9eb79f3cd2908a82dc4c573df63bcf438"/>
    <w:p>
      <w:pPr>
        <w:pStyle w:val="Heading2"/>
      </w:pPr>
      <w:r>
        <w:t xml:space="preserve">4. Opportunities for Environmental Engineers in Myanmar Yangon</w:t>
      </w:r>
    </w:p>
    <w:p>
      <w:pPr>
        <w:pStyle w:val="FirstParagraph"/>
      </w:pPr>
      <w:r>
        <w:t xml:space="preserve">Despite these challenges, the role of</w:t>
      </w:r>
      <w:r>
        <w:t xml:space="preserve"> </w:t>
      </w:r>
      <w:r>
        <w:rPr>
          <w:bCs/>
          <w:b/>
        </w:rPr>
        <w:t xml:space="preserve">Environmental Engineer</w:t>
      </w:r>
      <w:r>
        <w:t xml:space="preserve">s in Myanmar Yangon presents numerous opportunities for innovation and impact. Recent government initiatives, such as the National Environmental Conservation Law and the Sustainable Development Goals (SDGs) framework, have created a conducive environment for environmental projects. Key areas of opportunity include:</w:t>
      </w:r>
    </w:p>
    <w:p>
      <w:pPr>
        <w:numPr>
          <w:ilvl w:val="0"/>
          <w:numId w:val="1003"/>
        </w:numPr>
        <w:pStyle w:val="Compact"/>
      </w:pPr>
      <w:r>
        <w:rPr>
          <w:bCs/>
          <w:b/>
        </w:rPr>
        <w:t xml:space="preserve">Green Infrastructure Projects:</w:t>
      </w:r>
      <w:r>
        <w:t xml:space="preserve"> </w:t>
      </w:r>
      <w:r>
        <w:t xml:space="preserve">Designing rainwater harvesting systems, green roofs, and urban forests to combat climate change impacts.</w:t>
      </w:r>
    </w:p>
    <w:p>
      <w:pPr>
        <w:numPr>
          <w:ilvl w:val="0"/>
          <w:numId w:val="1003"/>
        </w:numPr>
        <w:pStyle w:val="Compact"/>
      </w:pPr>
      <w:r>
        <w:rPr>
          <w:bCs/>
          <w:b/>
        </w:rPr>
        <w:t xml:space="preserve">River Restoration Programs:</w:t>
      </w:r>
      <w:r>
        <w:t xml:space="preserve"> </w:t>
      </w:r>
      <w:r>
        <w:t xml:space="preserve">Rehabilitating the Yangon River, which faces severe pollution from industrial runoff and domestic waste.</w:t>
      </w:r>
    </w:p>
    <w:p>
      <w:pPr>
        <w:numPr>
          <w:ilvl w:val="0"/>
          <w:numId w:val="1003"/>
        </w:numPr>
        <w:pStyle w:val="Compact"/>
      </w:pPr>
      <w:r>
        <w:rPr>
          <w:bCs/>
          <w:b/>
        </w:rPr>
        <w:t xml:space="preserve">Renewable Energy Integration:</w:t>
      </w:r>
      <w:r>
        <w:t xml:space="preserve"> </w:t>
      </w:r>
      <w:r>
        <w:t xml:space="preserve">Promoting solar power installations and energy-efficient technologies in both residential and commercial sectors.</w:t>
      </w:r>
    </w:p>
    <w:p>
      <w:pPr>
        <w:pStyle w:val="FirstParagraph"/>
      </w:pPr>
      <w:r>
        <w:t xml:space="preserve">Collaborations between local universities, international organizations, and the private sector are also expanding the reach of environmental engineering solutions. For example, partnerships with NGOs have led to community-based waste management programs that empower residents to participate in sustainability efforts.</w:t>
      </w:r>
    </w:p>
    <w:bookmarkEnd w:id="23"/>
    <w:bookmarkStart w:id="24" w:name="X19a7d708459d2b1a49e6a090b41ccbfdd5a0a01"/>
    <w:p>
      <w:pPr>
        <w:pStyle w:val="Heading2"/>
      </w:pPr>
      <w:r>
        <w:t xml:space="preserve">5. The Future of Environmental Engineering in Yangon</w:t>
      </w:r>
    </w:p>
    <w:p>
      <w:pPr>
        <w:pStyle w:val="FirstParagraph"/>
      </w:pPr>
      <w:r>
        <w:t xml:space="preserve">The future of</w:t>
      </w:r>
      <w:r>
        <w:t xml:space="preserve"> </w:t>
      </w:r>
      <w:r>
        <w:rPr>
          <w:bCs/>
          <w:b/>
        </w:rPr>
        <w:t xml:space="preserve">Environmental Engineer</w:t>
      </w:r>
      <w:r>
        <w:t xml:space="preserve">s in Myanmar Yangon depends on their ability to adapt to emerging technologies and evolving policy landscapes. As the city continues to grow, there will be an increasing demand for engineers who can design resilient infrastructure, leverage data analytics for pollution monitoring, and integrate climate adaptation strategies into urban planning. Moreover, fostering interdisciplinary collaboration—such as working with sociologists or economists—will be essential to address the complex interplay of environmental and socio-economic factors in Yangon.</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Environmental Engineer</w:t>
      </w:r>
      <w:r>
        <w:t xml:space="preserve">s play a pivotal role in ensuring the sustainable development of Myanmar Yangon. Their expertise is vital for tackling pollution, managing natural resources, and promoting eco-friendly practices amid rapid urbanization. As the city strives to balance growth with environmental protection, the contributions of</w:t>
      </w:r>
      <w:r>
        <w:t xml:space="preserve"> </w:t>
      </w:r>
      <w:r>
        <w:rPr>
          <w:bCs/>
          <w:b/>
        </w:rPr>
        <w:t xml:space="preserve">Environmental Engineer</w:t>
      </w:r>
      <w:r>
        <w:t xml:space="preserve">s will remain central to achieving long-term ecological and socio-economic stability in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Myanmar Yangon</dc:title>
  <dc:creator/>
  <cp:keywords/>
  <dcterms:created xsi:type="dcterms:W3CDTF">2026-04-29T21:24:02Z</dcterms:created>
  <dcterms:modified xsi:type="dcterms:W3CDTF">2026-04-29T21:24:02Z</dcterms:modified>
</cp:coreProperties>
</file>

<file path=docProps/custom.xml><?xml version="1.0" encoding="utf-8"?>
<Properties xmlns="http://schemas.openxmlformats.org/officeDocument/2006/custom-properties" xmlns:vt="http://schemas.openxmlformats.org/officeDocument/2006/docPropsVTypes"/>
</file>