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24" w:name="Xabd6d3608b2b4417a5296261ed2cf45e1457e6c"/>
    <w:p>
      <w:pPr>
        <w:pStyle w:val="Heading1"/>
      </w:pPr>
      <w:r>
        <w:t xml:space="preserve">Abstract Academic Document: The Role of the Environmental Engineer in Sustainable Development in Saudi Arabia Riyadh</w:t>
      </w:r>
    </w:p>
    <w:p>
      <w:pPr>
        <w:pStyle w:val="FirstParagraph"/>
      </w:pPr>
      <w:r>
        <w:rPr>
          <w:bCs/>
          <w:b/>
        </w:rPr>
        <w:t xml:space="preserve">Abstract academic:</w:t>
      </w:r>
      <w:r>
        <w:t xml:space="preserve"> </w:t>
      </w:r>
      <w:r>
        <w:t xml:space="preserve">This document presents an interdisciplinary analysis of the critical role played by</w:t>
      </w:r>
      <w:r>
        <w:t xml:space="preserve"> </w:t>
      </w:r>
      <w:r>
        <w:rPr>
          <w:iCs/>
          <w:i/>
        </w:rPr>
        <w:t xml:space="preserve">Environmental Engineers</w:t>
      </w:r>
      <w:r>
        <w:t xml:space="preserve"> </w:t>
      </w:r>
      <w:r>
        <w:t xml:space="preserve">in addressing environmental challenges within urban centers, with a specific focus on</w:t>
      </w:r>
      <w:r>
        <w:t xml:space="preserve"> </w:t>
      </w:r>
      <w:r>
        <w:rPr>
          <w:bCs/>
          <w:b/>
        </w:rPr>
        <w:t xml:space="preserve">Saudi Arabia Riyadh</w:t>
      </w:r>
      <w:r>
        <w:t xml:space="preserve">. As one of the most rapidly expanding cities in the Middle East, Riyadh faces unique environmental pressures driven by industrialization, population growth, and climate change. The paper explores how</w:t>
      </w:r>
      <w:r>
        <w:t xml:space="preserve"> </w:t>
      </w:r>
      <w:r>
        <w:rPr>
          <w:iCs/>
          <w:i/>
        </w:rPr>
        <w:t xml:space="preserve">Environmental Engineers</w:t>
      </w:r>
      <w:r>
        <w:t xml:space="preserve"> </w:t>
      </w:r>
      <w:r>
        <w:t xml:space="preserve">contribute to sustainable development through innovative practices in waste management, air quality control, water conservation, and renewable energy integration. By examining case studies from Saudi Arabia’s urban planning initiatives and aligning them with global environmental standards such as the UN Sustainable Development Goals (SDGs), this abstract academic document underscores the necessity of interdisciplinary collaboration between</w:t>
      </w:r>
      <w:r>
        <w:t xml:space="preserve"> </w:t>
      </w:r>
      <w:r>
        <w:rPr>
          <w:iCs/>
          <w:i/>
        </w:rPr>
        <w:t xml:space="preserve">Environmental Engineers</w:t>
      </w:r>
      <w:r>
        <w:t xml:space="preserve">, policymakers, and local communities in</w:t>
      </w:r>
      <w:r>
        <w:t xml:space="preserve"> </w:t>
      </w:r>
      <w:r>
        <w:rPr>
          <w:bCs/>
          <w:b/>
        </w:rPr>
        <w:t xml:space="preserve">Saudi Arabia Riyadh</w:t>
      </w:r>
      <w:r>
        <w:t xml:space="preserve">. The findings emphasize that the strategic deployment of engineering solutions is indispensable for mitigating ecological degradation while supporting Riyadh’s vision of becoming a model for sustainable urbanization in the 21st century.</w:t>
      </w:r>
    </w:p>
    <w:bookmarkStart w:id="20" w:name="X4d8db8eb3f7b4a2bdc71db34a2c5b3564c2335d"/>
    <w:p>
      <w:pPr>
        <w:pStyle w:val="Heading2"/>
      </w:pPr>
      <w:r>
        <w:t xml:space="preserve">Introduction: The Context of Environmental Engineering in Saudi Arabia Riyadh</w:t>
      </w:r>
    </w:p>
    <w:p>
      <w:pPr>
        <w:pStyle w:val="FirstParagraph"/>
      </w:pPr>
      <w:r>
        <w:rPr>
          <w:bCs/>
          <w:b/>
        </w:rPr>
        <w:t xml:space="preserve">Saudi Arabia Riyadh</w:t>
      </w:r>
      <w:r>
        <w:t xml:space="preserve"> </w:t>
      </w:r>
      <w:r>
        <w:t xml:space="preserve">is a city at the crossroads of tradition and modernity, where rapid economic diversification under Vision 2030 has intensified demand for infrastructure and resources. However, this growth has also exacerbated environmental issues such as air pollution from vehicle emissions, water scarcity due to over-extraction of groundwater, and waste management challenges stemming from increased consumption. The role of the</w:t>
      </w:r>
      <w:r>
        <w:t xml:space="preserve"> </w:t>
      </w:r>
      <w:r>
        <w:rPr>
          <w:iCs/>
          <w:i/>
        </w:rPr>
        <w:t xml:space="preserve">Environmental Engineer</w:t>
      </w:r>
      <w:r>
        <w:t xml:space="preserve"> </w:t>
      </w:r>
      <w:r>
        <w:t xml:space="preserve">in this context is pivotal: they are tasked with designing systems that balance development needs with ecological preservation. This document positions</w:t>
      </w:r>
      <w:r>
        <w:t xml:space="preserve"> </w:t>
      </w:r>
      <w:r>
        <w:rPr>
          <w:bCs/>
          <w:b/>
        </w:rPr>
        <w:t xml:space="preserve">Riyadh</w:t>
      </w:r>
      <w:r>
        <w:t xml:space="preserve"> </w:t>
      </w:r>
      <w:r>
        <w:t xml:space="preserve">as a case study for examining how</w:t>
      </w:r>
      <w:r>
        <w:t xml:space="preserve"> </w:t>
      </w:r>
      <w:r>
        <w:rPr>
          <w:iCs/>
          <w:i/>
        </w:rPr>
        <w:t xml:space="preserve">Environmental Engineers</w:t>
      </w:r>
      <w:r>
        <w:t xml:space="preserve"> </w:t>
      </w:r>
      <w:r>
        <w:t xml:space="preserve">can leverage technological innovation and policy frameworks to address these multifaceted challenges while adhering to the cultural, economic, and regulatory landscapes of</w:t>
      </w:r>
      <w:r>
        <w:t xml:space="preserve"> </w:t>
      </w:r>
      <w:r>
        <w:rPr>
          <w:bCs/>
          <w:b/>
        </w:rPr>
        <w:t xml:space="preserve">Saudi Arabia.</w:t>
      </w:r>
    </w:p>
    <w:p>
      <w:pPr>
        <w:pStyle w:val="BodyText"/>
      </w:pPr>
      <w:r>
        <w:t xml:space="preserve">The academic significance of this abstract lies in its integration of engineering principles with socio-environmental dynamics. It argues that the</w:t>
      </w:r>
      <w:r>
        <w:t xml:space="preserve"> </w:t>
      </w:r>
      <w:r>
        <w:rPr>
          <w:iCs/>
          <w:i/>
        </w:rPr>
        <w:t xml:space="preserve">Environmental Engineer</w:t>
      </w:r>
      <w:r>
        <w:t xml:space="preserve"> </w:t>
      </w:r>
      <w:r>
        <w:t xml:space="preserve">must act not only as a technical expert but also as a mediator between scientific innovation and societal expectations in</w:t>
      </w:r>
      <w:r>
        <w:t xml:space="preserve"> </w:t>
      </w:r>
      <w:r>
        <w:rPr>
          <w:bCs/>
          <w:b/>
        </w:rPr>
        <w:t xml:space="preserve">Riyadh</w:t>
      </w:r>
      <w:r>
        <w:t xml:space="preserve">. For instance, the implementation of green building codes, smart water distribution networks, and air quality monitoring systems requires coordination with urban planners, architects, and public health officials. This interdisciplinary approach is central to the mission of</w:t>
      </w:r>
      <w:r>
        <w:t xml:space="preserve"> </w:t>
      </w:r>
      <w:r>
        <w:rPr>
          <w:iCs/>
          <w:i/>
        </w:rPr>
        <w:t xml:space="preserve">Environmental Engineers</w:t>
      </w:r>
      <w:r>
        <w:t xml:space="preserve"> </w:t>
      </w:r>
      <w:r>
        <w:t xml:space="preserve">in</w:t>
      </w:r>
      <w:r>
        <w:t xml:space="preserve"> </w:t>
      </w:r>
      <w:r>
        <w:rPr>
          <w:bCs/>
          <w:b/>
        </w:rPr>
        <w:t xml:space="preserve">Saudi Arabia Riyadh</w:t>
      </w:r>
      <w:r>
        <w:t xml:space="preserve">, where environmental sustainability is a cornerstone of national strategy.</w:t>
      </w:r>
    </w:p>
    <w:bookmarkEnd w:id="20"/>
    <w:bookmarkStart w:id="21" w:name="X6cacb1450e6bd9597cb09391527b205bb537b55"/>
    <w:p>
      <w:pPr>
        <w:pStyle w:val="Heading2"/>
      </w:pPr>
      <w:r>
        <w:t xml:space="preserve">Key Challenges and Opportunities for Environmental Engineers in Saudi Arabia Riyadh</w:t>
      </w:r>
    </w:p>
    <w:p>
      <w:pPr>
        <w:pStyle w:val="FirstParagraph"/>
      </w:pPr>
      <w:r>
        <w:rPr>
          <w:bCs/>
          <w:b/>
        </w:rPr>
        <w:t xml:space="preserve">Riyadh’s</w:t>
      </w:r>
      <w:r>
        <w:t xml:space="preserve"> </w:t>
      </w:r>
      <w:r>
        <w:t xml:space="preserve">environmental challenges are both complex and urgent. The city’s arid climate, coupled with rapid population growth (projected to reach 10 million by 2030), strains its water resources, which are heavily reliant on desalination—a process that is energy-intensive and environmentally taxing.</w:t>
      </w:r>
      <w:r>
        <w:t xml:space="preserve"> </w:t>
      </w:r>
      <w:r>
        <w:rPr>
          <w:iCs/>
          <w:i/>
        </w:rPr>
        <w:t xml:space="preserve">Environmental Engineers</w:t>
      </w:r>
      <w:r>
        <w:t xml:space="preserve"> </w:t>
      </w:r>
      <w:r>
        <w:t xml:space="preserve">in</w:t>
      </w:r>
      <w:r>
        <w:t xml:space="preserve"> </w:t>
      </w:r>
      <w:r>
        <w:rPr>
          <w:bCs/>
          <w:b/>
        </w:rPr>
        <w:t xml:space="preserve">Saudi Arabia Riyadh</w:t>
      </w:r>
      <w:r>
        <w:t xml:space="preserve"> </w:t>
      </w:r>
      <w:r>
        <w:t xml:space="preserve">must innovate to improve the efficiency of desalination plants while reducing their carbon footprint. Additionally, air quality remains a pressing concern due to vehicular emissions and industrial activities. The deployment of electric public transportation systems, such as Riyadh Metro, represents a significant step forward; however,</w:t>
      </w:r>
      <w:r>
        <w:t xml:space="preserve"> </w:t>
      </w:r>
      <w:r>
        <w:rPr>
          <w:iCs/>
          <w:i/>
        </w:rPr>
        <w:t xml:space="preserve">Environmental Engineers</w:t>
      </w:r>
      <w:r>
        <w:t xml:space="preserve"> </w:t>
      </w:r>
      <w:r>
        <w:t xml:space="preserve">must continue optimizing these systems to minimize pollution.</w:t>
      </w:r>
    </w:p>
    <w:p>
      <w:pPr>
        <w:pStyle w:val="BodyText"/>
      </w:pPr>
      <w:r>
        <w:rPr>
          <w:bCs/>
          <w:b/>
        </w:rPr>
        <w:t xml:space="preserve">Saudi Arabia Riyadh</w:t>
      </w:r>
      <w:r>
        <w:t xml:space="preserve"> </w:t>
      </w:r>
      <w:r>
        <w:t xml:space="preserve">also presents unique opportunities for</w:t>
      </w:r>
      <w:r>
        <w:t xml:space="preserve"> </w:t>
      </w:r>
      <w:r>
        <w:rPr>
          <w:iCs/>
          <w:i/>
        </w:rPr>
        <w:t xml:space="preserve">Environmental Engineers</w:t>
      </w:r>
      <w:r>
        <w:t xml:space="preserve">. The Kingdom’s commitment to renewable energy is evident in initiatives like the NEOM project and the expansion of solar power plants.</w:t>
      </w:r>
      <w:r>
        <w:t xml:space="preserve"> </w:t>
      </w:r>
      <w:r>
        <w:rPr>
          <w:iCs/>
          <w:i/>
        </w:rPr>
        <w:t xml:space="preserve">Environmental Engineers</w:t>
      </w:r>
      <w:r>
        <w:t xml:space="preserve"> </w:t>
      </w:r>
      <w:r>
        <w:t xml:space="preserve">are at the forefront of integrating these technologies into urban infrastructure, ensuring that Riyadh becomes a hub for clean energy research and implementation. Furthermore, the city’s waste management sector is undergoing transformation through advanced recycling programs and landfill gas recovery systems, which require specialized expertise from</w:t>
      </w:r>
      <w:r>
        <w:t xml:space="preserve"> </w:t>
      </w:r>
      <w:r>
        <w:rPr>
          <w:iCs/>
          <w:i/>
        </w:rPr>
        <w:t xml:space="preserve">Environmental Engineers</w:t>
      </w:r>
      <w:r>
        <w:t xml:space="preserve">.</w:t>
      </w:r>
    </w:p>
    <w:p>
      <w:pPr>
        <w:pStyle w:val="BodyText"/>
      </w:pPr>
      <w:r>
        <w:t xml:space="preserve">The academic value of this document lies in its emphasis on the adaptive nature of</w:t>
      </w:r>
      <w:r>
        <w:t xml:space="preserve"> </w:t>
      </w:r>
      <w:r>
        <w:rPr>
          <w:iCs/>
          <w:i/>
        </w:rPr>
        <w:t xml:space="preserve">Environmental Engineering</w:t>
      </w:r>
      <w:r>
        <w:t xml:space="preserve">. In</w:t>
      </w:r>
      <w:r>
        <w:t xml:space="preserve"> </w:t>
      </w:r>
      <w:r>
        <w:rPr>
          <w:bCs/>
          <w:b/>
        </w:rPr>
        <w:t xml:space="preserve">Riyadh</w:t>
      </w:r>
      <w:r>
        <w:t xml:space="preserve">, engineers must tailor solutions to local conditions, such as extreme temperatures and limited arable land. For example, the use of permeable pavements and green roofs to mitigate urban heat islands is a practice that has been adapted from global standards but modified to suit Riyadh’s climate. This adaptability highlights the dynamic role of</w:t>
      </w:r>
      <w:r>
        <w:t xml:space="preserve"> </w:t>
      </w:r>
      <w:r>
        <w:rPr>
          <w:iCs/>
          <w:i/>
        </w:rPr>
        <w:t xml:space="preserve">Environmental Engineers</w:t>
      </w:r>
      <w:r>
        <w:t xml:space="preserve"> </w:t>
      </w:r>
      <w:r>
        <w:t xml:space="preserve">in</w:t>
      </w:r>
      <w:r>
        <w:t xml:space="preserve"> </w:t>
      </w:r>
      <w:r>
        <w:rPr>
          <w:bCs/>
          <w:b/>
        </w:rPr>
        <w:t xml:space="preserve">Saudi Arabia Riyadh</w:t>
      </w:r>
      <w:r>
        <w:t xml:space="preserve">, where they bridge theoretical knowledge with practical, region-specific applications.</w:t>
      </w:r>
    </w:p>
    <w:bookmarkEnd w:id="21"/>
    <w:bookmarkStart w:id="22" w:name="X5e9a77cdea3566432e715601489f80d35316de8"/>
    <w:p>
      <w:pPr>
        <w:pStyle w:val="Heading2"/>
      </w:pPr>
      <w:r>
        <w:t xml:space="preserve">Case Studies and Policy Integration: Environmental Engineering in Action</w:t>
      </w:r>
    </w:p>
    <w:p>
      <w:pPr>
        <w:pStyle w:val="FirstParagraph"/>
      </w:pPr>
      <w:r>
        <w:t xml:space="preserve">To illustrate the impact of</w:t>
      </w:r>
      <w:r>
        <w:t xml:space="preserve"> </w:t>
      </w:r>
      <w:r>
        <w:rPr>
          <w:iCs/>
          <w:i/>
        </w:rPr>
        <w:t xml:space="preserve">Environmental Engineers</w:t>
      </w:r>
      <w:r>
        <w:t xml:space="preserve">, this abstract academic document references two key projects in</w:t>
      </w:r>
      <w:r>
        <w:t xml:space="preserve"> </w:t>
      </w:r>
      <w:r>
        <w:rPr>
          <w:bCs/>
          <w:b/>
        </w:rPr>
        <w:t xml:space="preserve">Riyadh</w:t>
      </w:r>
      <w:r>
        <w:t xml:space="preserve">: the Riyadh Water Reuse Program and the Al-Rabieh Desert Project. The former involves treating wastewater for agricultural and industrial use, reducing reliance on desalination.</w:t>
      </w:r>
      <w:r>
        <w:t xml:space="preserve"> </w:t>
      </w:r>
      <w:r>
        <w:rPr>
          <w:iCs/>
          <w:i/>
        </w:rPr>
        <w:t xml:space="preserve">Environmental Engineers</w:t>
      </w:r>
      <w:r>
        <w:t xml:space="preserve"> </w:t>
      </w:r>
      <w:r>
        <w:t xml:space="preserve">have designed advanced filtration systems that meet stringent safety standards while minimizing energy consumption. The latter project focuses on restoring degraded land through afforestation, which requires hydrological modeling and soil stabilization techniques developed by</w:t>
      </w:r>
      <w:r>
        <w:t xml:space="preserve"> </w:t>
      </w:r>
      <w:r>
        <w:rPr>
          <w:iCs/>
          <w:i/>
        </w:rPr>
        <w:t xml:space="preserve">Environmental Engineers</w:t>
      </w:r>
      <w:r>
        <w:t xml:space="preserve">.</w:t>
      </w:r>
    </w:p>
    <w:p>
      <w:pPr>
        <w:pStyle w:val="BodyText"/>
      </w:pPr>
      <w:r>
        <w:t xml:space="preserve">Policies such as Saudi Arabia’s National Water Strategy 2030 and the Riyadh Green Plan further underscore the need for</w:t>
      </w:r>
      <w:r>
        <w:t xml:space="preserve"> </w:t>
      </w:r>
      <w:r>
        <w:rPr>
          <w:iCs/>
          <w:i/>
        </w:rPr>
        <w:t xml:space="preserve">Environmental Engineers</w:t>
      </w:r>
      <w:r>
        <w:t xml:space="preserve">. These frameworks mandate that urban development projects incorporate sustainability metrics, which</w:t>
      </w:r>
      <w:r>
        <w:t xml:space="preserve"> </w:t>
      </w:r>
      <w:r>
        <w:rPr>
          <w:bCs/>
          <w:b/>
        </w:rPr>
        <w:t xml:space="preserve">Riyadh’s Environmental Engineers</w:t>
      </w:r>
      <w:r>
        <w:t xml:space="preserve"> </w:t>
      </w:r>
      <w:r>
        <w:t xml:space="preserve">are responsible for monitoring and enforcing. The academic relevance of this lies in its demonstration of how policy directives shape engineering practices, creating a feedback loop between regulation and innovation.</w:t>
      </w:r>
    </w:p>
    <w:bookmarkEnd w:id="22"/>
    <w:bookmarkStart w:id="23" w:name="Xf708a7fe8dd1e7e37b3537c7e5c8422254cfb98"/>
    <w:p>
      <w:pPr>
        <w:pStyle w:val="Heading2"/>
      </w:pPr>
      <w:r>
        <w:t xml:space="preserve">Conclusion: The Future of Environmental Engineering in Saudi Arabia Riyadh</w:t>
      </w:r>
    </w:p>
    <w:p>
      <w:pPr>
        <w:pStyle w:val="FirstParagraph"/>
      </w:pPr>
      <w:r>
        <w:rPr>
          <w:bCs/>
          <w:b/>
        </w:rPr>
        <w:t xml:space="preserve">Saudi Arabia Riyadh</w:t>
      </w:r>
      <w:r>
        <w:t xml:space="preserve"> </w:t>
      </w:r>
      <w:r>
        <w:t xml:space="preserve">stands as a testament to the transformative potential of</w:t>
      </w:r>
      <w:r>
        <w:t xml:space="preserve"> </w:t>
      </w:r>
      <w:r>
        <w:rPr>
          <w:iCs/>
          <w:i/>
        </w:rPr>
        <w:t xml:space="preserve">Environmental Engineering</w:t>
      </w:r>
      <w:r>
        <w:t xml:space="preserve">. As the city continues its journey toward sustainable urbanization,</w:t>
      </w:r>
      <w:r>
        <w:t xml:space="preserve"> </w:t>
      </w:r>
      <w:r>
        <w:rPr>
          <w:iCs/>
          <w:i/>
        </w:rPr>
        <w:t xml:space="preserve">Environmental Engineers</w:t>
      </w:r>
      <w:r>
        <w:t xml:space="preserve"> </w:t>
      </w:r>
      <w:r>
        <w:t xml:space="preserve">will remain central to addressing its environmental challenges. This abstract academic document argues that their role extends beyond technical problem-solving; they are instrumental in fostering a culture of sustainability within communities and industries alike. By integrating cutting-edge technologies with local knowledge,</w:t>
      </w:r>
      <w:r>
        <w:t xml:space="preserve"> </w:t>
      </w:r>
      <w:r>
        <w:rPr>
          <w:iCs/>
          <w:i/>
        </w:rPr>
        <w:t xml:space="preserve">Environmental Engineers</w:t>
      </w:r>
      <w:r>
        <w:t xml:space="preserve"> </w:t>
      </w:r>
      <w:r>
        <w:t xml:space="preserve">can ensure that</w:t>
      </w:r>
      <w:r>
        <w:t xml:space="preserve"> </w:t>
      </w:r>
      <w:r>
        <w:rPr>
          <w:bCs/>
          <w:b/>
        </w:rPr>
        <w:t xml:space="preserve">Riyadh</w:t>
      </w:r>
      <w:r>
        <w:t xml:space="preserve"> </w:t>
      </w:r>
      <w:r>
        <w:t xml:space="preserve">not only meets but exceeds global environmental benchmarks.</w:t>
      </w:r>
    </w:p>
    <w:p>
      <w:pPr>
        <w:pStyle w:val="BodyText"/>
      </w:pPr>
      <w:r>
        <w:t xml:space="preserve">The future of</w:t>
      </w:r>
      <w:r>
        <w:t xml:space="preserve"> </w:t>
      </w:r>
      <w:r>
        <w:rPr>
          <w:iCs/>
          <w:i/>
        </w:rPr>
        <w:t xml:space="preserve">Environmental Engineering</w:t>
      </w:r>
      <w:r>
        <w:t xml:space="preserve"> </w:t>
      </w:r>
      <w:r>
        <w:t xml:space="preserve">in</w:t>
      </w:r>
      <w:r>
        <w:t xml:space="preserve"> </w:t>
      </w:r>
      <w:r>
        <w:rPr>
          <w:bCs/>
          <w:b/>
        </w:rPr>
        <w:t xml:space="preserve">Saudi Arabia Riyadh</w:t>
      </w:r>
      <w:r>
        <w:t xml:space="preserve"> </w:t>
      </w:r>
      <w:r>
        <w:t xml:space="preserve">hinges on continued investment in education, research, and cross-sector collaboration. This document urges stakeholders—from academic institutions to government bodies—to prioritize the development of a skilled workforce capable of tackling the city’s evolving environmental needs. In doing so,</w:t>
      </w:r>
      <w:r>
        <w:t xml:space="preserve"> </w:t>
      </w:r>
      <w:r>
        <w:rPr>
          <w:bCs/>
          <w:b/>
        </w:rPr>
        <w:t xml:space="preserve">Riyadh</w:t>
      </w:r>
      <w:r>
        <w:t xml:space="preserve"> </w:t>
      </w:r>
      <w:r>
        <w:t xml:space="preserve">can emerge as a global leader in sustainable development, with its</w:t>
      </w:r>
      <w:r>
        <w:t xml:space="preserve"> </w:t>
      </w:r>
      <w:r>
        <w:rPr>
          <w:iCs/>
          <w:i/>
        </w:rPr>
        <w:t xml:space="preserve">Environmental Engineers</w:t>
      </w:r>
      <w:r>
        <w:t xml:space="preserve"> </w:t>
      </w:r>
      <w:r>
        <w:t xml:space="preserve">serving as pioneers in this endeavor.</w:t>
      </w:r>
    </w:p>
    <w:p>
      <w:pPr>
        <w:pStyle w:val="BodyText"/>
      </w:pPr>
      <w:r>
        <w:rPr>
          <w:bCs/>
          <w:b/>
        </w:rPr>
        <w:t xml:space="preserve">Keywords:</w:t>
      </w:r>
      <w:r>
        <w:t xml:space="preserve"> </w:t>
      </w:r>
      <w:r>
        <w:t xml:space="preserve">Environmental Engineer, Saudi Arabia Riyadh, Abstract Academic, Sustainable Development, Urban Environmental Management.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Saudi Arabia Riyadh</dc:title>
  <dc:creator/>
  <cp:keywords/>
  <dcterms:created xsi:type="dcterms:W3CDTF">2026-05-02T11:37:06Z</dcterms:created>
  <dcterms:modified xsi:type="dcterms:W3CDTF">2026-05-02T11:37:06Z</dcterms:modified>
</cp:coreProperties>
</file>

<file path=docProps/custom.xml><?xml version="1.0" encoding="utf-8"?>
<Properties xmlns="http://schemas.openxmlformats.org/officeDocument/2006/custom-properties" xmlns:vt="http://schemas.openxmlformats.org/officeDocument/2006/docPropsVTypes"/>
</file>