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4503e0db20b76329d49d483fa0257addc9bd59"/>
    <w:p>
      <w:pPr>
        <w:pStyle w:val="Heading1"/>
      </w:pPr>
      <w:r>
        <w:t xml:space="preserve">Abstract Academic: The Role of the Environmental Engineer in Addressing Environmental Challenges in Sudan Khartoum</w:t>
      </w:r>
    </w:p>
    <w:p>
      <w:pPr>
        <w:pStyle w:val="FirstParagraph"/>
      </w:pPr>
      <w:r>
        <w:t xml:space="preserve">The role of the</w:t>
      </w:r>
      <w:r>
        <w:t xml:space="preserve"> </w:t>
      </w:r>
      <w:r>
        <w:rPr>
          <w:bCs/>
          <w:b/>
        </w:rPr>
        <w:t xml:space="preserve">Environmental Engineer</w:t>
      </w:r>
      <w:r>
        <w:t xml:space="preserve"> </w:t>
      </w:r>
      <w:r>
        <w:t xml:space="preserve">has become increasingly critical in modern societies, particularly in regions grappling with complex ecological, social, and economic challenges. This academic document explores the significance of</w:t>
      </w:r>
      <w:r>
        <w:t xml:space="preserve"> </w:t>
      </w:r>
      <w:r>
        <w:rPr>
          <w:bCs/>
          <w:b/>
          <w:iCs/>
          <w:i/>
        </w:rPr>
        <w:t xml:space="preserve">Environmental Engineer</w:t>
      </w:r>
      <w:r>
        <w:t xml:space="preserve">s in the context of</w:t>
      </w:r>
      <w:r>
        <w:t xml:space="preserve"> </w:t>
      </w:r>
      <w:r>
        <w:rPr>
          <w:bCs/>
          <w:b/>
          <w:iCs/>
          <w:i/>
        </w:rPr>
        <w:t xml:space="preserve">Sudan Khartoum</w:t>
      </w:r>
      <w:r>
        <w:t xml:space="preserve">, a region facing unprecedented environmental pressures due to rapid urbanization, industrial growth, and climate change. The focus is on how these professionals can contribute to sustainable development by addressing issues such as water scarcity, air pollution, waste management, and ecosystem degradation in</w:t>
      </w:r>
      <w:r>
        <w:t xml:space="preserve"> </w:t>
      </w:r>
      <w:r>
        <w:rPr>
          <w:bCs/>
          <w:b/>
          <w:iCs/>
          <w:i/>
        </w:rPr>
        <w:t xml:space="preserve">Sudan Khartoum</w:t>
      </w:r>
      <w:r>
        <w:t xml:space="preserve">. This abstract aims to highlight the interdisciplinary nature of environmental engineering and its transformative potential in shaping resilient communities.</w:t>
      </w:r>
    </w:p>
    <w:p>
      <w:pPr>
        <w:pStyle w:val="BodyText"/>
      </w:pPr>
      <w:r>
        <w:rPr>
          <w:bCs/>
          <w:b/>
          <w:iCs/>
          <w:i/>
        </w:rPr>
        <w:t xml:space="preserve">Sudan Khartoum</w:t>
      </w:r>
      <w:r>
        <w:t xml:space="preserve">, as the capital city of Sudan, is a hub for political, economic, and cultural activities. However, its rapid population growth—projected to surpass 7 million by 2030—has placed immense strain on natural resources and infrastructure. The</w:t>
      </w:r>
      <w:r>
        <w:t xml:space="preserve"> </w:t>
      </w:r>
      <w:r>
        <w:rPr>
          <w:bCs/>
          <w:b/>
          <w:iCs/>
          <w:i/>
        </w:rPr>
        <w:t xml:space="preserve">Environmental Engineer</w:t>
      </w:r>
      <w:r>
        <w:t xml:space="preserve"> </w:t>
      </w:r>
      <w:r>
        <w:t xml:space="preserve">plays a pivotal role in mitigating these challenges through innovative solutions tailored to the socio-economic and geographical context of</w:t>
      </w:r>
      <w:r>
        <w:t xml:space="preserve"> </w:t>
      </w:r>
      <w:r>
        <w:rPr>
          <w:bCs/>
          <w:b/>
          <w:iCs/>
          <w:i/>
        </w:rPr>
        <w:t xml:space="preserve">Sudan Khartoum</w:t>
      </w:r>
      <w:r>
        <w:t xml:space="preserve">. Key areas of intervention include the management of water resources, particularly in a region where access to potable water is limited due to over-extraction from the Nile River, climate variability, and inefficient distribution systems.</w:t>
      </w:r>
    </w:p>
    <w:p>
      <w:pPr>
        <w:pStyle w:val="BodyText"/>
      </w:pPr>
      <w:r>
        <w:t xml:space="preserve">The</w:t>
      </w:r>
      <w:r>
        <w:t xml:space="preserve"> </w:t>
      </w:r>
      <w:r>
        <w:rPr>
          <w:bCs/>
          <w:b/>
          <w:iCs/>
          <w:i/>
        </w:rPr>
        <w:t xml:space="preserve">Environmental Engineer</w:t>
      </w:r>
      <w:r>
        <w:t xml:space="preserve"> </w:t>
      </w:r>
      <w:r>
        <w:t xml:space="preserve">must address the critical issue of wastewater treatment in</w:t>
      </w:r>
      <w:r>
        <w:t xml:space="preserve"> </w:t>
      </w:r>
      <w:r>
        <w:rPr>
          <w:bCs/>
          <w:b/>
          <w:iCs/>
          <w:i/>
        </w:rPr>
        <w:t xml:space="preserve">Sudan Khartoum</w:t>
      </w:r>
      <w:r>
        <w:t xml:space="preserve">, where untreated sewage often contaminates rivers and groundwater. This problem is exacerbated by the lack of modern sanitation infrastructure and the reliance on informal waste disposal systems. Environmental engineers are tasked with designing cost-effective wastewater treatment plants, promoting rainwater harvesting, and integrating green technologies to reduce pollution. These efforts align with global sustainability goals while addressing local needs in</w:t>
      </w:r>
      <w:r>
        <w:t xml:space="preserve"> </w:t>
      </w:r>
      <w:r>
        <w:rPr>
          <w:bCs/>
          <w:b/>
          <w:iCs/>
          <w:i/>
        </w:rPr>
        <w:t xml:space="preserve">Sudan Khartoum</w:t>
      </w:r>
      <w:r>
        <w:t xml:space="preserve">.</w:t>
      </w:r>
    </w:p>
    <w:p>
      <w:pPr>
        <w:pStyle w:val="BodyText"/>
      </w:pPr>
      <w:r>
        <w:t xml:space="preserve">Air quality management is another vital domain for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The city’s increasing vehicular emissions, industrial activities, and reliance on fossil fuels have led to severe air pollution, contributing to respiratory illnesses among residents. Environmental engineers are instrumental in developing strategies such as promoting renewable energy sources (e.g., solar power), enforcing emission standards for vehicles and industries, and implementing urban planning policies that prioritize green spaces and public transportation. These interventions require collaboration with policymakers, urban planners, and local communities to ensure their success.</w:t>
      </w:r>
    </w:p>
    <w:p>
      <w:pPr>
        <w:pStyle w:val="BodyText"/>
      </w:pPr>
      <w:r>
        <w:t xml:space="preserve">Waste management presents another pressing challenge in</w:t>
      </w:r>
      <w:r>
        <w:t xml:space="preserve"> </w:t>
      </w:r>
      <w:r>
        <w:rPr>
          <w:bCs/>
          <w:b/>
          <w:iCs/>
          <w:i/>
        </w:rPr>
        <w:t xml:space="preserve">Sudan Khartoum</w:t>
      </w:r>
      <w:r>
        <w:t xml:space="preserve">. The city generates approximately 1,500 tons of solid waste daily, much of which is inadequately collected or disposed of in open dumps. This not only poses health risks but also contaminates soil and water bodies. The</w:t>
      </w:r>
      <w:r>
        <w:t xml:space="preserve"> </w:t>
      </w:r>
      <w:r>
        <w:rPr>
          <w:bCs/>
          <w:b/>
          <w:iCs/>
          <w:i/>
        </w:rPr>
        <w:t xml:space="preserve">Environmental Engineer</w:t>
      </w:r>
      <w:r>
        <w:t xml:space="preserve"> </w:t>
      </w:r>
      <w:r>
        <w:t xml:space="preserve">must devise sustainable waste management systems, including recycling programs, composting initiatives, and the construction of modern landfills equipped with pollution control measures. In</w:t>
      </w:r>
      <w:r>
        <w:t xml:space="preserve"> </w:t>
      </w:r>
      <w:r>
        <w:rPr>
          <w:bCs/>
          <w:b/>
          <w:iCs/>
          <w:i/>
        </w:rPr>
        <w:t xml:space="preserve">Sudan Khartoum</w:t>
      </w:r>
      <w:r>
        <w:t xml:space="preserve">, such solutions must be culturally sensitive and economically viable to gain public support.</w:t>
      </w:r>
    </w:p>
    <w:p>
      <w:pPr>
        <w:pStyle w:val="BodyText"/>
      </w:pPr>
      <w:r>
        <w:t xml:space="preserve">Climate change further complicates environmental challenges in</w:t>
      </w:r>
      <w:r>
        <w:t xml:space="preserve"> </w:t>
      </w:r>
      <w:r>
        <w:rPr>
          <w:bCs/>
          <w:b/>
          <w:iCs/>
          <w:i/>
        </w:rPr>
        <w:t xml:space="preserve">Sudan Khartoum</w:t>
      </w:r>
      <w:r>
        <w:t xml:space="preserve">. Rising temperatures, prolonged droughts, and unpredictable rainfall patterns threaten agricultural productivity, which is a cornerstone of Sudan’s economy. Environmental engineers can contribute by developing adaptive strategies such as drought-resistant crop systems, efficient irrigation techniques, and soil conservation practices. In</w:t>
      </w:r>
      <w:r>
        <w:t xml:space="preserve"> </w:t>
      </w:r>
      <w:r>
        <w:rPr>
          <w:bCs/>
          <w:b/>
          <w:iCs/>
          <w:i/>
        </w:rPr>
        <w:t xml:space="preserve">Sudan Khartoum</w:t>
      </w:r>
      <w:r>
        <w:t xml:space="preserve">, these efforts must be integrated with national policies to build resilience against climate-induced shocks.</w:t>
      </w:r>
    </w:p>
    <w:p>
      <w:pPr>
        <w:pStyle w:val="BodyText"/>
      </w:pPr>
      <w:r>
        <w:t xml:space="preserve">The work of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is also deeply intertwined with community engagement and education. Many residents lack awareness about environmental best practices, such as water conservation or waste segregation. Environmental engineers must collaborate with local institutions to conduct outreach programs, train community leaders, and promote behavioral change. This approach ensures that technical solutions are complemented by social initiatives, creating a holistic framework for environmental stewardship.</w:t>
      </w:r>
    </w:p>
    <w:p>
      <w:pPr>
        <w:pStyle w:val="BodyText"/>
      </w:pPr>
      <w:r>
        <w:t xml:space="preserve">Moreover,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faces unique challenges due to limited funding and institutional capacity. While international organizations and NGOs provide some support, long-term sustainability requires investment in local expertise. Universities in Sudan must prioritize environmental engineering programs to produce skilled professionals who understand the region’s specific needs. In</w:t>
      </w:r>
      <w:r>
        <w:t xml:space="preserve"> </w:t>
      </w:r>
      <w:r>
        <w:rPr>
          <w:bCs/>
          <w:b/>
          <w:iCs/>
          <w:i/>
        </w:rPr>
        <w:t xml:space="preserve">Sudan Khartoum</w:t>
      </w:r>
      <w:r>
        <w:t xml:space="preserve">, partnerships between academia, government agencies, and private sector stakeholders are essential to bridge this gap.</w:t>
      </w:r>
    </w:p>
    <w:p>
      <w:pPr>
        <w:pStyle w:val="BodyText"/>
      </w:pPr>
      <w:r>
        <w:t xml:space="preserve">Technological innovation is another cornerstone of the</w:t>
      </w:r>
      <w:r>
        <w:t xml:space="preserve"> </w:t>
      </w:r>
      <w:r>
        <w:rPr>
          <w:bCs/>
          <w:b/>
          <w:iCs/>
          <w:i/>
        </w:rPr>
        <w:t xml:space="preserve">Environmental Engineer</w:t>
      </w:r>
      <w:r>
        <w:t xml:space="preserve">'s work in</w:t>
      </w:r>
      <w:r>
        <w:t xml:space="preserve"> </w:t>
      </w:r>
      <w:r>
        <w:rPr>
          <w:bCs/>
          <w:b/>
          <w:iCs/>
          <w:i/>
        </w:rPr>
        <w:t xml:space="preserve">Sudan Khartoum</w:t>
      </w:r>
      <w:r>
        <w:t xml:space="preserve">. Advanced monitoring systems for air and water quality, AI-driven predictive models for resource management, and low-cost renewable energy technologies are transforming the field. However, these innovations must be adapted to local contexts—for example, using solar-powered desalination units in areas with limited access to electricity or employing mobile apps to report environmental violations in real time.</w:t>
      </w:r>
    </w:p>
    <w:p>
      <w:pPr>
        <w:pStyle w:val="BodyText"/>
      </w:pPr>
      <w:r>
        <w:t xml:space="preserve">Finally,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must navigate complex socio-political dynamics. Environmental issues often intersect with conflicts over land use, resource allocation, and equity. Engineers are increasingly called upon to mediate between competing interests—such as urban developers and conservationists—while ensuring that solutions are equitable and inclusive. This requires not only technical expertise but also strong communication skills and an understanding of local governance structures.</w:t>
      </w:r>
    </w:p>
    <w:p>
      <w:pPr>
        <w:pStyle w:val="BodyText"/>
      </w:pPr>
      <w:r>
        <w:t xml:space="preserve">In conclusion, the</w:t>
      </w:r>
      <w:r>
        <w:t xml:space="preserve"> </w:t>
      </w:r>
      <w:r>
        <w:rPr>
          <w:bCs/>
          <w:b/>
          <w:iCs/>
          <w:i/>
        </w:rPr>
        <w:t xml:space="preserve">Environmental Engineer</w:t>
      </w:r>
      <w:r>
        <w:t xml:space="preserve"> </w:t>
      </w:r>
      <w:r>
        <w:t xml:space="preserve">is a linchpin in addressing the multifaceted environmental challenges facing</w:t>
      </w:r>
      <w:r>
        <w:t xml:space="preserve"> </w:t>
      </w:r>
      <w:r>
        <w:rPr>
          <w:bCs/>
          <w:b/>
          <w:iCs/>
          <w:i/>
        </w:rPr>
        <w:t xml:space="preserve">Sudan Khartoum</w:t>
      </w:r>
      <w:r>
        <w:t xml:space="preserve">. From managing water resources and reducing pollution to fostering community resilience and driving technological innovation, their role is indispensable. As the city continues to grow, the demand for skilled</w:t>
      </w:r>
      <w:r>
        <w:t xml:space="preserve"> </w:t>
      </w:r>
      <w:r>
        <w:rPr>
          <w:bCs/>
          <w:b/>
          <w:iCs/>
          <w:i/>
        </w:rPr>
        <w:t xml:space="preserve">Environmental Engineer</w:t>
      </w:r>
      <w:r>
        <w:t xml:space="preserve">s will only increase. By prioritizing education, collaboration, and adaptive strategies,</w:t>
      </w:r>
      <w:r>
        <w:t xml:space="preserve"> </w:t>
      </w:r>
      <w:r>
        <w:rPr>
          <w:bCs/>
          <w:b/>
          <w:iCs/>
          <w:i/>
        </w:rPr>
        <w:t xml:space="preserve">Sudan Khartoum</w:t>
      </w:r>
      <w:r>
        <w:t xml:space="preserve"> </w:t>
      </w:r>
      <w:r>
        <w:t xml:space="preserve">can leverage the expertise of these professionals to achieve a sustainable and equitable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Sudan Khartoum</dc:title>
  <dc:creator/>
  <dc:language>en</dc:language>
  <cp:keywords/>
  <dcterms:created xsi:type="dcterms:W3CDTF">2026-07-20T04:37:23Z</dcterms:created>
  <dcterms:modified xsi:type="dcterms:W3CDTF">2026-07-20T04:37:23Z</dcterms:modified>
</cp:coreProperties>
</file>

<file path=docProps/custom.xml><?xml version="1.0" encoding="utf-8"?>
<Properties xmlns="http://schemas.openxmlformats.org/officeDocument/2006/custom-properties" xmlns:vt="http://schemas.openxmlformats.org/officeDocument/2006/docPropsVTypes"/>
</file>