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91173bc5a97ada3db164fdadc257f918fe2de4d"/>
    <w:p>
      <w:pPr>
        <w:pStyle w:val="Heading1"/>
      </w:pPr>
      <w:r>
        <w:t xml:space="preserve">Abstract Academic Document: The Role of Environmental Engineers in Sustainable Development and Urban Challenges in Turkey, Istanbul</w:t>
      </w:r>
    </w:p>
    <w:p>
      <w:pPr>
        <w:pStyle w:val="FirstParagraph"/>
      </w:pPr>
      <w:r>
        <w:rPr>
          <w:bCs/>
          <w:b/>
        </w:rPr>
        <w:t xml:space="preserve">Keywords:</w:t>
      </w:r>
      <w:r>
        <w:t xml:space="preserve"> </w:t>
      </w:r>
      <w:r>
        <w:t xml:space="preserve">Abstract academic, Environmental Engineer, Turkey Istanbul.</w:t>
      </w:r>
    </w:p>
    <w:bookmarkStart w:id="20" w:name="introduction"/>
    <w:p>
      <w:pPr>
        <w:pStyle w:val="Heading2"/>
      </w:pPr>
      <w:r>
        <w:t xml:space="preserve">Introduction</w:t>
      </w:r>
    </w:p>
    <w:p>
      <w:pPr>
        <w:pStyle w:val="FirstParagraph"/>
      </w:pPr>
      <w:r>
        <w:t xml:space="preserve">The role of an Environmental Engineer has become increasingly pivotal in addressing the complex interplay between urbanization, industrial growth, and environmental preservation. In Turkey’s largest metropolis, Istanbul—a city straddling two continents and facing rapid population growth—Environmental Engineers are tasked with tackling multifaceted challenges such as air and water pollution, waste management, climate change adaptation, and sustainable infrastructure development. This abstract academic document explores the critical responsibilities of Environmental Engineers in Istanbul, highlighting their contributions to the region’s ecological resilience while addressing local socio-economic dynamics.</w:t>
      </w:r>
    </w:p>
    <w:bookmarkEnd w:id="20"/>
    <w:bookmarkStart w:id="21" w:name="X9470e20b6089e7644b539a2d8611b259b9392ec"/>
    <w:p>
      <w:pPr>
        <w:pStyle w:val="Heading2"/>
      </w:pPr>
      <w:r>
        <w:t xml:space="preserve">The Context: Istanbul’s Environmental Challenges</w:t>
      </w:r>
    </w:p>
    <w:p>
      <w:pPr>
        <w:pStyle w:val="FirstParagraph"/>
      </w:pPr>
      <w:r>
        <w:t xml:space="preserve">Istanbul, with its population exceeding 15 million and projected to grow further, faces unprecedented environmental pressures. The city’s unique geographical position along the Bosphorus Strait exacerbates issues like coastal erosion, marine pollution from industrial effluents, and the risk of flooding due to rising sea levels. Additionally, Istanbul’s dense urban fabric is plagued by traffic congestion (contributing to severe air quality degradation), aging sewage systems, and unsustainable waste disposal practices. These challenges underscore the urgent need for Environmental Engineers who can integrate technical expertise with policy-driven solutions.</w:t>
      </w:r>
    </w:p>
    <w:bookmarkEnd w:id="21"/>
    <w:bookmarkStart w:id="22" w:name="X42159a6e0ed5112e20adbf5d72bee8a8842aee3"/>
    <w:p>
      <w:pPr>
        <w:pStyle w:val="Heading2"/>
      </w:pPr>
      <w:r>
        <w:t xml:space="preserve">The Role of Environmental Engineers in Istanbul</w:t>
      </w:r>
    </w:p>
    <w:p>
      <w:pPr>
        <w:pStyle w:val="FirstParagraph"/>
      </w:pPr>
      <w:r>
        <w:rPr>
          <w:bCs/>
          <w:b/>
        </w:rPr>
        <w:t xml:space="preserve">Environmental Engineer</w:t>
      </w:r>
      <w:r>
        <w:t xml:space="preserve">s in Istanbul are at the forefront of designing and implementing strategies to mitigate environmental degradation while promoting sustainable development. Their work spans multiple domains:</w:t>
      </w:r>
    </w:p>
    <w:p>
      <w:pPr>
        <w:numPr>
          <w:ilvl w:val="0"/>
          <w:numId w:val="1001"/>
        </w:numPr>
        <w:pStyle w:val="Compact"/>
      </w:pPr>
      <w:r>
        <w:rPr>
          <w:bCs/>
          <w:b/>
        </w:rPr>
        <w:t xml:space="preserve">Water Resource Management:</w:t>
      </w:r>
      <w:r>
        <w:t xml:space="preserve"> </w:t>
      </w:r>
      <w:r>
        <w:t xml:space="preserve">Addressing issues like groundwater contamination, sewage overflow, and wastewater treatment inefficiencies is a primary focus. Engineers collaborate with municipal authorities to modernize infrastructure, such as the upgrade of Istanbul’s water distribution network to reduce leakage and prevent pollution in sensitive ecosystems.</w:t>
      </w:r>
    </w:p>
    <w:p>
      <w:pPr>
        <w:numPr>
          <w:ilvl w:val="0"/>
          <w:numId w:val="1001"/>
        </w:numPr>
        <w:pStyle w:val="Compact"/>
      </w:pPr>
      <w:r>
        <w:rPr>
          <w:bCs/>
          <w:b/>
        </w:rPr>
        <w:t xml:space="preserve">Air Quality Control:</w:t>
      </w:r>
      <w:r>
        <w:t xml:space="preserve"> </w:t>
      </w:r>
      <w:r>
        <w:t xml:space="preserve">The city’s reliance on diesel vehicles and industrial activity has led to high levels of particulate matter (PM2.5) and nitrogen oxides. Environmental Engineers design emission control systems, advocate for green public transport initiatives (e.g., electric buses), and monitor air quality using advanced sensor networks.</w:t>
      </w:r>
    </w:p>
    <w:p>
      <w:pPr>
        <w:numPr>
          <w:ilvl w:val="0"/>
          <w:numId w:val="1001"/>
        </w:numPr>
        <w:pStyle w:val="Compact"/>
      </w:pPr>
      <w:r>
        <w:rPr>
          <w:bCs/>
          <w:b/>
        </w:rPr>
        <w:t xml:space="preserve">Waste Management:</w:t>
      </w:r>
      <w:r>
        <w:t xml:space="preserve"> </w:t>
      </w:r>
      <w:r>
        <w:t xml:space="preserve">Istanbul generates over 4 million tons of municipal solid waste annually, much of which ends up in landfills or the sea. Environmental Engineers are developing circular economy models, such as recycling programs for plastic waste and composting initiatives to reduce landfill reliance.</w:t>
      </w:r>
    </w:p>
    <w:p>
      <w:pPr>
        <w:numPr>
          <w:ilvl w:val="0"/>
          <w:numId w:val="1001"/>
        </w:numPr>
        <w:pStyle w:val="Compact"/>
      </w:pPr>
      <w:r>
        <w:rPr>
          <w:bCs/>
          <w:b/>
        </w:rPr>
        <w:t xml:space="preserve">Climate Resilience:</w:t>
      </w:r>
      <w:r>
        <w:t xml:space="preserve"> </w:t>
      </w:r>
      <w:r>
        <w:t xml:space="preserve">With rising temperatures and increased precipitation variability due to climate change, engineers are tasked with designing flood mitigation systems (e.g., green roofs, permeable pavements) and urban heat island reduction strategies for neighborhoods like Beşiktaş and Üsküdar.</w:t>
      </w:r>
    </w:p>
    <w:bookmarkEnd w:id="22"/>
    <w:bookmarkStart w:id="23" w:name="X5cea8a79167b1b4e27b8b82aa7d70f4f8aa2282"/>
    <w:p>
      <w:pPr>
        <w:pStyle w:val="Heading2"/>
      </w:pPr>
      <w:r>
        <w:t xml:space="preserve">Educational and Professional Landscape in Turkey Istanbul</w:t>
      </w:r>
    </w:p>
    <w:p>
      <w:pPr>
        <w:pStyle w:val="FirstParagraph"/>
      </w:pPr>
      <w:r>
        <w:t xml:space="preserve">Istanbul hosts some of the most prestigious institutions for Environmental Engineering in Turkey, such as Boğaziçi University, Istanbul Technical University (ITU), and Yeditepe University. These universities emphasize interdisciplinary curricula that blend civil engineering, chemistry, policy analysis, and data science to equip graduates with the skills needed to address urban environmental challenges. Graduates often work with public agencies like the Istanbul Metropolitan Municipality (IMM), private consulting firms, or international organizations such as UN-Habitat.</w:t>
      </w:r>
    </w:p>
    <w:p>
      <w:pPr>
        <w:pStyle w:val="BodyText"/>
      </w:pPr>
      <w:r>
        <w:t xml:space="preserve">Professional opportunities for Environmental Engineers in Istanbul are expanding due to Turkey’s commitment to aligning with EU environmental standards and the Sustainable Development Goals (SDGs). For instance, projects like the</w:t>
      </w:r>
      <w:r>
        <w:t xml:space="preserve"> </w:t>
      </w:r>
      <w:r>
        <w:rPr>
          <w:iCs/>
          <w:i/>
        </w:rPr>
        <w:t xml:space="preserve">Marmaray</w:t>
      </w:r>
      <w:r>
        <w:t xml:space="preserve"> </w:t>
      </w:r>
      <w:r>
        <w:t xml:space="preserve">rail system—a subterranean transit network reducing road traffic—are driven by engineers who balance infrastructure needs with ecological impact assessments.</w:t>
      </w:r>
    </w:p>
    <w:bookmarkEnd w:id="23"/>
    <w:bookmarkStart w:id="24" w:name="challenges-and-innovations-in-practice"/>
    <w:p>
      <w:pPr>
        <w:pStyle w:val="Heading2"/>
      </w:pPr>
      <w:r>
        <w:t xml:space="preserve">Challenges and Innovations in Practice</w:t>
      </w:r>
    </w:p>
    <w:p>
      <w:pPr>
        <w:pStyle w:val="FirstParagraph"/>
      </w:pPr>
      <w:r>
        <w:t xml:space="preserve">Despite progress, Environmental Engineers in Istanbul face significant hurdles. These include bureaucratic delays, funding constraints for green projects, and resistance to behavioral changes among residents. However, innovative solutions are emerging:</w:t>
      </w:r>
    </w:p>
    <w:p>
      <w:pPr>
        <w:numPr>
          <w:ilvl w:val="0"/>
          <w:numId w:val="1002"/>
        </w:numPr>
        <w:pStyle w:val="Compact"/>
      </w:pPr>
      <w:r>
        <w:rPr>
          <w:bCs/>
          <w:b/>
        </w:rPr>
        <w:t xml:space="preserve">Smart City Technologies:</w:t>
      </w:r>
      <w:r>
        <w:t xml:space="preserve"> </w:t>
      </w:r>
      <w:r>
        <w:t xml:space="preserve">The integration of IoT-based monitoring systems to track pollution levels in real time has enabled more responsive interventions.</w:t>
      </w:r>
    </w:p>
    <w:p>
      <w:pPr>
        <w:numPr>
          <w:ilvl w:val="0"/>
          <w:numId w:val="1002"/>
        </w:numPr>
        <w:pStyle w:val="Compact"/>
      </w:pPr>
      <w:r>
        <w:rPr>
          <w:bCs/>
          <w:b/>
        </w:rPr>
        <w:t xml:space="preserve">Renewable Energy Integration:</w:t>
      </w:r>
      <w:r>
        <w:t xml:space="preserve"> </w:t>
      </w:r>
      <w:r>
        <w:t xml:space="preserve">Engineers are designing solar-powered desalination plants and promoting the use of geothermal energy for heating in residential areas.</w:t>
      </w:r>
    </w:p>
    <w:p>
      <w:pPr>
        <w:numPr>
          <w:ilvl w:val="0"/>
          <w:numId w:val="1002"/>
        </w:numPr>
        <w:pStyle w:val="Compact"/>
      </w:pPr>
      <w:r>
        <w:rPr>
          <w:bCs/>
          <w:b/>
        </w:rPr>
        <w:t xml:space="preserve">Community Engagement:</w:t>
      </w:r>
      <w:r>
        <w:t xml:space="preserve"> </w:t>
      </w:r>
      <w:r>
        <w:t xml:space="preserve">Programs like Istanbul’s “Green Spaces Expansion Project” involve engineers working with local communities to plant native vegetation and restore wetlands, enhancing biodiversity while combating urban heat islands.</w:t>
      </w:r>
    </w:p>
    <w:bookmarkEnd w:id="24"/>
    <w:bookmarkStart w:id="26" w:name="conclusion"/>
    <w:p>
      <w:pPr>
        <w:pStyle w:val="Heading2"/>
      </w:pPr>
      <w:r>
        <w:t xml:space="preserve">Conclusion</w:t>
      </w:r>
    </w:p>
    <w:p>
      <w:pPr>
        <w:pStyle w:val="FirstParagraph"/>
      </w:pPr>
      <w:r>
        <w:t xml:space="preserve">In summary, the role of an Environmental Engineer in Turkey Istanbul is both complex and critical. As the city grapples with rapid urbanization and climate change, these professionals are indispensable in ensuring that development aligns with environmental sustainability. Through cutting-edge research, policy advocacy, and community-driven projects, Environmental Engineers are not only mitigating current challenges but also shaping Istanbul’s future as a model of ecological resilience. Their work exemplifies the intersection of science, technology, and social responsibility—a cornerstone of sustainable urban living in a globalizing world.</w:t>
      </w:r>
    </w:p>
    <w:bookmarkStart w:id="25" w:name="word-count-825"/>
    <w:p>
      <w:pPr>
        <w:pStyle w:val="Heading3"/>
      </w:pPr>
      <w:r>
        <w:t xml:space="preserve">Word Count: 825</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Turkey Istanbul</dc:title>
  <dc:creator/>
  <dc:language>en</dc:language>
  <cp:keywords/>
  <dcterms:created xsi:type="dcterms:W3CDTF">2026-07-17T19:02:39Z</dcterms:created>
  <dcterms:modified xsi:type="dcterms:W3CDTF">2026-07-17T19:02:39Z</dcterms:modified>
</cp:coreProperties>
</file>

<file path=docProps/custom.xml><?xml version="1.0" encoding="utf-8"?>
<Properties xmlns="http://schemas.openxmlformats.org/officeDocument/2006/custom-properties" xmlns:vt="http://schemas.openxmlformats.org/officeDocument/2006/docPropsVTypes"/>
</file>