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e05e4efa2eb39f1f9c77d793c689b648b642886"/>
    <w:p>
      <w:pPr>
        <w:pStyle w:val="Heading1"/>
      </w:pPr>
      <w:r>
        <w:rPr>
          <w:iCs/>
          <w:i/>
          <w:bCs/>
          <w:b/>
        </w:rPr>
        <w:t xml:space="preserve">An Abstract Academic Document on the Role of Environmental Engineers in the United Arab Emirates, Abu Dhabi</w:t>
      </w:r>
    </w:p>
    <w:p>
      <w:pPr>
        <w:pStyle w:val="FirstParagraph"/>
      </w:pPr>
      <w:r>
        <w:rPr>
          <w:iCs/>
          <w:i/>
          <w:bCs/>
          <w:b/>
        </w:rPr>
        <w:t xml:space="preserve">Citation:</w:t>
      </w:r>
      <w:r>
        <w:t xml:space="preserve"> </w:t>
      </w:r>
      <w:r>
        <w:t xml:space="preserve">This abstract academic document explores the critical role of</w:t>
      </w:r>
      <w:r>
        <w:t xml:space="preserve"> </w:t>
      </w:r>
      <w:r>
        <w:rPr>
          <w:bCs/>
          <w:b/>
        </w:rPr>
        <w:t xml:space="preserve">Environmental Engineers</w:t>
      </w:r>
      <w:r>
        <w:t xml:space="preserve"> </w:t>
      </w:r>
      <w:r>
        <w:t xml:space="preserve">in addressing ecological challenges within the</w:t>
      </w:r>
      <w:r>
        <w:t xml:space="preserve"> </w:t>
      </w:r>
      <w:r>
        <w:rPr>
          <w:bCs/>
          <w:b/>
        </w:rPr>
        <w:t xml:space="preserve">United Arab Emirates (UAE)</w:t>
      </w:r>
      <w:r>
        <w:t xml:space="preserve">, with a specific focus on</w:t>
      </w:r>
      <w:r>
        <w:t xml:space="preserve"> </w:t>
      </w:r>
      <w:r>
        <w:rPr>
          <w:bCs/>
          <w:b/>
        </w:rPr>
        <w:t xml:space="preserve">Abu Dhabi</w:t>
      </w:r>
      <w:r>
        <w:t xml:space="preserve">. As one of the most rapidly urbanizing and resource-intensive regions globally, Abu Dhabi faces unique environmental pressures that necessitate innovative engineering solutions. This document synthesizes key findings on how environmental engineers contribute to sustainable development, climate resilience, and resource management in this arid yet economically dynamic region.</w:t>
      </w:r>
    </w:p>
    <w:bookmarkStart w:id="20" w:name="introduction"/>
    <w:p>
      <w:pPr>
        <w:pStyle w:val="Heading2"/>
      </w:pPr>
      <w:r>
        <w:rPr>
          <w:bCs/>
          <w:b/>
        </w:rPr>
        <w:t xml:space="preserve">Introduction</w:t>
      </w:r>
    </w:p>
    <w:p>
      <w:pPr>
        <w:pStyle w:val="FirstParagraph"/>
      </w:pPr>
      <w:r>
        <w:t xml:space="preserve">The</w:t>
      </w:r>
      <w:r>
        <w:t xml:space="preserve"> </w:t>
      </w:r>
      <w:r>
        <w:rPr>
          <w:bCs/>
          <w:b/>
        </w:rPr>
        <w:t xml:space="preserve">United Arab Emirates (UAE)</w:t>
      </w:r>
      <w:r>
        <w:t xml:space="preserve">, particularly its capital</w:t>
      </w:r>
      <w:r>
        <w:t xml:space="preserve"> </w:t>
      </w:r>
      <w:r>
        <w:rPr>
          <w:bCs/>
          <w:b/>
        </w:rPr>
        <w:t xml:space="preserve">Abu Dhabi</w:t>
      </w:r>
      <w:r>
        <w:t xml:space="preserve">, has emerged as a global leader in sustainable development and environmental innovation. However, the region’s extreme climate, limited freshwater resources, and rapid urbanization pose significant challenges to ecological balance. In this context, the role of</w:t>
      </w:r>
      <w:r>
        <w:t xml:space="preserve"> </w:t>
      </w:r>
      <w:r>
        <w:rPr>
          <w:bCs/>
          <w:b/>
        </w:rPr>
        <w:t xml:space="preserve">Environmental Engineers</w:t>
      </w:r>
      <w:r>
        <w:t xml:space="preserve"> </w:t>
      </w:r>
      <w:r>
        <w:t xml:space="preserve">becomes indispensable. These professionals integrate principles of science, technology, and policy to design systems that mitigate environmental degradation while supporting economic growth. This document examines the interdisciplinary responsibilities of environmental engineers in Abu Dhabi, highlighting their contributions to water conservation, renewable energy integration, waste management, and climate adaptation strategies.</w:t>
      </w:r>
    </w:p>
    <w:bookmarkEnd w:id="20"/>
    <w:bookmarkStart w:id="21" w:name="environmental-challenges-in-abu-dhabi"/>
    <w:p>
      <w:pPr>
        <w:pStyle w:val="Heading2"/>
      </w:pPr>
      <w:r>
        <w:rPr>
          <w:bCs/>
          <w:b/>
        </w:rPr>
        <w:t xml:space="preserve">Environmental Challenges in Abu Dhabi</w:t>
      </w:r>
    </w:p>
    <w:p>
      <w:pPr>
        <w:pStyle w:val="FirstParagraph"/>
      </w:pPr>
      <w:r>
        <w:rPr>
          <w:bCs/>
          <w:b/>
        </w:rPr>
        <w:t xml:space="preserve">Abu Dhabi</w:t>
      </w:r>
      <w:r>
        <w:t xml:space="preserve">, situated on the Arabian Peninsula, is characterized by hyper-arid conditions with annual rainfall of less than 100 mm and soaring temperatures exceeding 50°C. These climatic extremes exacerbate issues such as water scarcity, soil degradation, and biodiversity loss. Furthermore, the emirate’s rapid population growth—projected to reach over 3 million by 2030—and its status as a global hub for oil and gas industries contribute to heightened pollution levels and greenhouse gas emissions. Such challenges underscore the urgent need for</w:t>
      </w:r>
      <w:r>
        <w:t xml:space="preserve"> </w:t>
      </w:r>
      <w:r>
        <w:rPr>
          <w:bCs/>
          <w:b/>
        </w:rPr>
        <w:t xml:space="preserve">Environmental Engineers</w:t>
      </w:r>
      <w:r>
        <w:t xml:space="preserve"> </w:t>
      </w:r>
      <w:r>
        <w:t xml:space="preserve">to develop sustainable infrastructure and policies tailored to this unique region.</w:t>
      </w:r>
    </w:p>
    <w:p>
      <w:pPr>
        <w:pStyle w:val="BodyText"/>
      </w:pPr>
      <w:r>
        <w:t xml:space="preserve">The UAE’s National Strategy for the Environment (2021–2030) emphasizes a shift toward renewable energy, circular economy principles, and carbon neutrality by 2050. This vision aligns with the mandate of</w:t>
      </w:r>
      <w:r>
        <w:t xml:space="preserve"> </w:t>
      </w:r>
      <w:r>
        <w:rPr>
          <w:bCs/>
          <w:b/>
        </w:rPr>
        <w:t xml:space="preserve">Environmental Engineers</w:t>
      </w:r>
      <w:r>
        <w:t xml:space="preserve">, who must innovate to meet these ambitious targets while addressing localized issues such as desertification and coastal erosion.</w:t>
      </w:r>
    </w:p>
    <w:bookmarkEnd w:id="21"/>
    <w:bookmarkStart w:id="22" w:name="X9f9d87e0af07e983916480ae290281b1586c643"/>
    <w:p>
      <w:pPr>
        <w:pStyle w:val="Heading2"/>
      </w:pPr>
      <w:r>
        <w:rPr>
          <w:bCs/>
          <w:b/>
        </w:rPr>
        <w:t xml:space="preserve">The Role of Environmental Engineers in Abu Dhabi</w:t>
      </w:r>
    </w:p>
    <w:p>
      <w:pPr>
        <w:pStyle w:val="FirstParagraph"/>
      </w:pPr>
      <w:r>
        <w:rPr>
          <w:bCs/>
          <w:b/>
        </w:rPr>
        <w:t xml:space="preserve">Environmental Engineers</w:t>
      </w:r>
      <w:r>
        <w:t xml:space="preserve"> </w:t>
      </w:r>
      <w:r>
        <w:t xml:space="preserve">in</w:t>
      </w:r>
      <w:r>
        <w:t xml:space="preserve"> </w:t>
      </w:r>
      <w:r>
        <w:rPr>
          <w:bCs/>
          <w:b/>
        </w:rPr>
        <w:t xml:space="preserve">Abu Dhabi</w:t>
      </w:r>
      <w:r>
        <w:t xml:space="preserve"> </w:t>
      </w:r>
      <w:r>
        <w:t xml:space="preserve">operate at the intersection of engineering, ecology, and public policy. Their work spans multiple domains:</w:t>
      </w:r>
    </w:p>
    <w:p>
      <w:pPr>
        <w:numPr>
          <w:ilvl w:val="0"/>
          <w:numId w:val="1001"/>
        </w:numPr>
        <w:pStyle w:val="Compact"/>
      </w:pPr>
      <w:r>
        <w:rPr>
          <w:bCs/>
          <w:b/>
        </w:rPr>
        <w:t xml:space="preserve">Water Resource Management:</w:t>
      </w:r>
      <w:r>
        <w:br/>
      </w:r>
      <w:r>
        <w:t xml:space="preserve">Given the UAE’s reliance on desalination for 90% of its freshwater supply, environmental engineers are tasked with optimizing desalination plants to reduce energy consumption and brine discharge. In Abu Dhabi, initiatives such as the Al Dhafra Water Desalination Plant exemplify efforts to enhance efficiency while minimizing ecological impacts.</w:t>
      </w:r>
    </w:p>
    <w:p>
      <w:pPr>
        <w:numPr>
          <w:ilvl w:val="0"/>
          <w:numId w:val="1001"/>
        </w:numPr>
        <w:pStyle w:val="Compact"/>
      </w:pPr>
      <w:r>
        <w:rPr>
          <w:bCs/>
          <w:b/>
        </w:rPr>
        <w:t xml:space="preserve">Renewable Energy Integration:</w:t>
      </w:r>
      <w:r>
        <w:br/>
      </w:r>
      <w:r>
        <w:t xml:space="preserve">Engineers play a pivotal role in advancing the UAE’s renewable energy goals, including Abu Dhabi’s 75% clean energy target by 2030. Projects like the Shams 1 solar plant and Masdar City’s smart grid demonstrate how</w:t>
      </w:r>
      <w:r>
        <w:t xml:space="preserve"> </w:t>
      </w:r>
      <w:r>
        <w:rPr>
          <w:bCs/>
          <w:b/>
        </w:rPr>
        <w:t xml:space="preserve">Environmental Engineers</w:t>
      </w:r>
      <w:r>
        <w:t xml:space="preserve"> </w:t>
      </w:r>
      <w:r>
        <w:t xml:space="preserve">design systems that harmonize with desert conditions.</w:t>
      </w:r>
    </w:p>
    <w:p>
      <w:pPr>
        <w:numPr>
          <w:ilvl w:val="0"/>
          <w:numId w:val="1001"/>
        </w:numPr>
        <w:pStyle w:val="Compact"/>
      </w:pPr>
      <w:r>
        <w:rPr>
          <w:bCs/>
          <w:b/>
        </w:rPr>
        <w:t xml:space="preserve">Waste Management:</w:t>
      </w:r>
      <w:r>
        <w:br/>
      </w:r>
      <w:r>
        <w:t xml:space="preserve">With Abu Dhabi generating over 4 million tons of municipal waste annually, engineers develop recycling programs and waste-to-energy facilities. The Emirati government’s push for a circular economy has driven the creation of advanced sorting technologies and landfill reduction strategies.</w:t>
      </w:r>
    </w:p>
    <w:p>
      <w:pPr>
        <w:numPr>
          <w:ilvl w:val="0"/>
          <w:numId w:val="1001"/>
        </w:numPr>
        <w:pStyle w:val="Compact"/>
      </w:pPr>
      <w:r>
        <w:rPr>
          <w:bCs/>
          <w:b/>
        </w:rPr>
        <w:t xml:space="preserve">Air Quality Monitoring:</w:t>
      </w:r>
      <w:r>
        <w:br/>
      </w:r>
      <w:r>
        <w:t xml:space="preserve">Engineers collaborate with institutions like the National Center for Meteorology to monitor pollutants from industrial activities, ensuring compliance with UAE standards. This includes deploying sensor networks and promoting low-emission transportation systems.</w:t>
      </w:r>
    </w:p>
    <w:bookmarkEnd w:id="22"/>
    <w:bookmarkStart w:id="23" w:name="X62e338ccbd42acbbdbbc69a3d699b07572775d6"/>
    <w:p>
      <w:pPr>
        <w:pStyle w:val="Heading2"/>
      </w:pPr>
      <w:r>
        <w:rPr>
          <w:bCs/>
          <w:b/>
        </w:rPr>
        <w:t xml:space="preserve">Cases of Environmental Engineering in Abu Dhabi</w:t>
      </w:r>
    </w:p>
    <w:p>
      <w:pPr>
        <w:pStyle w:val="FirstParagraph"/>
      </w:pPr>
      <w:r>
        <w:t xml:space="preserve">A concrete example is the</w:t>
      </w:r>
      <w:r>
        <w:t xml:space="preserve"> </w:t>
      </w:r>
      <w:r>
        <w:rPr>
          <w:bCs/>
          <w:b/>
        </w:rPr>
        <w:t xml:space="preserve">Masdar City</w:t>
      </w:r>
      <w:r>
        <w:t xml:space="preserve"> </w:t>
      </w:r>
      <w:r>
        <w:t xml:space="preserve">project, a pioneering sustainable urban development in Abu Dhabi. Designed by</w:t>
      </w:r>
      <w:r>
        <w:t xml:space="preserve"> </w:t>
      </w:r>
      <w:r>
        <w:rPr>
          <w:bCs/>
          <w:b/>
        </w:rPr>
        <w:t xml:space="preserve">Environmental Engineers</w:t>
      </w:r>
      <w:r>
        <w:t xml:space="preserve">, the city integrates renewable energy, green building technologies, and zero-waste principles. Solar panels power homes, while narrow streets and wind towers reduce reliance on air conditioning. Such initiatives highlight the transformative potential of engineering solutions in arid environments.</w:t>
      </w:r>
    </w:p>
    <w:p>
      <w:pPr>
        <w:pStyle w:val="BodyText"/>
      </w:pPr>
      <w:r>
        <w:t xml:space="preserve">Another landmark project is the</w:t>
      </w:r>
      <w:r>
        <w:t xml:space="preserve"> </w:t>
      </w:r>
      <w:r>
        <w:rPr>
          <w:bCs/>
          <w:b/>
        </w:rPr>
        <w:t xml:space="preserve">Al Dhafra Project</w:t>
      </w:r>
      <w:r>
        <w:t xml:space="preserve">, which combines large-scale solar energy generation with water desalination. Environmental engineers optimized the system to use excess heat from solar panels for seawater desalination, showcasing resource efficiency. This model serves as a blueprint for other arid regions worldwide.</w:t>
      </w:r>
    </w:p>
    <w:bookmarkEnd w:id="23"/>
    <w:bookmarkStart w:id="24" w:name="future-directions-and-policy-integration"/>
    <w:p>
      <w:pPr>
        <w:pStyle w:val="Heading2"/>
      </w:pPr>
      <w:r>
        <w:rPr>
          <w:bCs/>
          <w:b/>
        </w:rPr>
        <w:t xml:space="preserve">Future Directions and Policy Integration</w:t>
      </w:r>
    </w:p>
    <w:p>
      <w:pPr>
        <w:pStyle w:val="FirstParagraph"/>
      </w:pPr>
      <w:r>
        <w:t xml:space="preserve">The</w:t>
      </w:r>
      <w:r>
        <w:t xml:space="preserve"> </w:t>
      </w:r>
      <w:r>
        <w:rPr>
          <w:bCs/>
          <w:b/>
        </w:rPr>
        <w:t xml:space="preserve">United Arab Emirates Abu Dhabi</w:t>
      </w:r>
      <w:r>
        <w:t xml:space="preserve"> </w:t>
      </w:r>
      <w:r>
        <w:t xml:space="preserve">government has recognized the need to embed environmental engineering into its long-term planning. Policies such as the Abu Dhabi Sustainability Hub’s Green Building Code mandate that 80% of new constructions meet high sustainability standards by 2030. This requires</w:t>
      </w:r>
      <w:r>
        <w:t xml:space="preserve"> </w:t>
      </w:r>
      <w:r>
        <w:rPr>
          <w:bCs/>
          <w:b/>
        </w:rPr>
        <w:t xml:space="preserve">Environmental Engineers</w:t>
      </w:r>
      <w:r>
        <w:t xml:space="preserve"> </w:t>
      </w:r>
      <w:r>
        <w:t xml:space="preserve">to collaborate with architects and urban planners, ensuring compliance while fostering innovation.</w:t>
      </w:r>
    </w:p>
    <w:p>
      <w:pPr>
        <w:pStyle w:val="BodyText"/>
      </w:pPr>
      <w:r>
        <w:t xml:space="preserve">Emerging technologies, including AI-driven environmental monitoring and blockchain for carbon trading, are also gaining traction. Environmental engineers must adapt their skill sets to leverage these tools effectively. For instance, predictive analytics can help forecast water demand or track pollution sources in real-time.</w:t>
      </w:r>
    </w:p>
    <w:bookmarkEnd w:id="24"/>
    <w:bookmarkStart w:id="25" w:name="conclusion"/>
    <w:p>
      <w:pPr>
        <w:pStyle w:val="Heading2"/>
      </w:pPr>
      <w:r>
        <w:rPr>
          <w:bCs/>
          <w:b/>
        </w:rPr>
        <w:t xml:space="preserve">Conclusion</w:t>
      </w:r>
    </w:p>
    <w:p>
      <w:pPr>
        <w:pStyle w:val="FirstParagraph"/>
      </w:pPr>
      <w:r>
        <w:t xml:space="preserve">The role of</w:t>
      </w:r>
      <w:r>
        <w:t xml:space="preserve"> </w:t>
      </w:r>
      <w:r>
        <w:rPr>
          <w:bCs/>
          <w:b/>
        </w:rPr>
        <w:t xml:space="preserve">Environmental Engineers</w:t>
      </w:r>
      <w:r>
        <w:t xml:space="preserve"> </w:t>
      </w:r>
      <w:r>
        <w:t xml:space="preserve">in the</w:t>
      </w:r>
      <w:r>
        <w:t xml:space="preserve"> </w:t>
      </w:r>
      <w:r>
        <w:rPr>
          <w:bCs/>
          <w:b/>
        </w:rPr>
        <w:t xml:space="preserve">United Arab Emirates (UAE)</w:t>
      </w:r>
      <w:r>
        <w:t xml:space="preserve">, particularly in</w:t>
      </w:r>
      <w:r>
        <w:t xml:space="preserve"> </w:t>
      </w:r>
      <w:r>
        <w:rPr>
          <w:bCs/>
          <w:b/>
        </w:rPr>
        <w:t xml:space="preserve">Abu Dhabi</w:t>
      </w:r>
      <w:r>
        <w:t xml:space="preserve">, is pivotal to achieving sustainable development. By addressing water scarcity, advancing renewable energy, and mitigating pollution, these professionals contribute to a resilient ecological framework. As Abu Dhabi continues its transformation into a global sustainability leader, the demand for skilled environmental engineers will only grow. Future research should focus on integrating traditional knowledge with modern engineering practices to create culturally and environmentally appropriate solutions. In sum, the</w:t>
      </w:r>
      <w:r>
        <w:t xml:space="preserve"> </w:t>
      </w:r>
      <w:r>
        <w:rPr>
          <w:bCs/>
          <w:b/>
        </w:rPr>
        <w:t xml:space="preserve">Environmental Engineer</w:t>
      </w:r>
      <w:r>
        <w:t xml:space="preserve"> </w:t>
      </w:r>
      <w:r>
        <w:t xml:space="preserve">is not merely a practitioner but a visionary shaping the future of</w:t>
      </w:r>
      <w:r>
        <w:t xml:space="preserve"> </w:t>
      </w:r>
      <w:r>
        <w:rPr>
          <w:bCs/>
          <w:b/>
        </w:rPr>
        <w:t xml:space="preserve">Abu Dhabi</w:t>
      </w:r>
      <w:r>
        <w:t xml:space="preserve"> </w:t>
      </w:r>
      <w:r>
        <w:t xml:space="preserve">and beyond.</w:t>
      </w:r>
    </w:p>
    <w:p>
      <w:pPr>
        <w:pStyle w:val="BodyText"/>
      </w:pPr>
      <w:r>
        <w:rPr>
          <w:iCs/>
          <w:i/>
        </w:rPr>
        <w:t xml:space="preserve">This abstract academic document underscores the indispensable role of Environmental Engineers in addressing the environmental challenges of Abu Dhabi, UAE. Their work remains central to achieving global sustainability goals while preserving the unique ecological identity of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United Arab Emirates Abu Dhabi</dc:title>
  <dc:creator/>
  <cp:keywords/>
  <dcterms:created xsi:type="dcterms:W3CDTF">2026-07-23T08:06:07Z</dcterms:created>
  <dcterms:modified xsi:type="dcterms:W3CDTF">2026-07-23T08:06:07Z</dcterms:modified>
</cp:coreProperties>
</file>

<file path=docProps/custom.xml><?xml version="1.0" encoding="utf-8"?>
<Properties xmlns="http://schemas.openxmlformats.org/officeDocument/2006/custom-properties" xmlns:vt="http://schemas.openxmlformats.org/officeDocument/2006/docPropsVTypes"/>
</file>