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38b0037d8a1ff84183447325cd8635a758221c0"/>
    <w:p>
      <w:pPr>
        <w:pStyle w:val="Heading1"/>
      </w:pPr>
      <w:r>
        <w:t xml:space="preserve">Abstract Academic Document: The Role of Environmental Engineers in the United States Chicago</w:t>
      </w:r>
    </w:p>
    <w:p>
      <w:pPr>
        <w:pStyle w:val="FirstParagraph"/>
      </w:pPr>
      <w:r>
        <w:rPr>
          <w:bCs/>
          <w:b/>
        </w:rPr>
        <w:t xml:space="preserve">Abstract:</w:t>
      </w:r>
    </w:p>
    <w:p>
      <w:pPr>
        <w:pStyle w:val="BodyText"/>
      </w:pPr>
      <w:r>
        <w:t xml:space="preserve">In the context of rapid urbanization, climate change, and evolving environmental regulations, the role of</w:t>
      </w:r>
      <w:r>
        <w:t xml:space="preserve"> </w:t>
      </w:r>
      <w:r>
        <w:rPr>
          <w:bCs/>
          <w:b/>
        </w:rPr>
        <w:t xml:space="preserve">Environmental Engineer</w:t>
      </w:r>
      <w:r>
        <w:t xml:space="preserve">s has become increasingly critical in addressing complex ecological challenges. This academic abstract explores the significance of environmental engineering as a discipline within</w:t>
      </w:r>
      <w:r>
        <w:t xml:space="preserve"> </w:t>
      </w:r>
      <w:r>
        <w:rPr>
          <w:bCs/>
          <w:b/>
        </w:rPr>
        <w:t xml:space="preserve">United States Chicago</w:t>
      </w:r>
      <w:r>
        <w:t xml:space="preserve">, a metropolis that embodies both the struggles and opportunities inherent in balancing industrial legacy with sustainable development. By examining case studies, policy frameworks, and technological innovations specific to Chicago, this document highlights how</w:t>
      </w:r>
      <w:r>
        <w:t xml:space="preserve"> </w:t>
      </w:r>
      <w:r>
        <w:rPr>
          <w:bCs/>
          <w:b/>
        </w:rPr>
        <w:t xml:space="preserve">Environmental Engineer</w:t>
      </w:r>
      <w:r>
        <w:t xml:space="preserve">s contribute to mitigating pollution, managing natural resources, and fostering resilient infrastructure in one of the most ecologically diverse urban environments in North America.</w:t>
      </w:r>
    </w:p>
    <w:bookmarkStart w:id="20" w:name="X96f02f7d786c229c3612c55845926e95d13f815"/>
    <w:p>
      <w:pPr>
        <w:pStyle w:val="Heading2"/>
      </w:pPr>
      <w:r>
        <w:t xml:space="preserve">1. Introduction: Environmental Engineering as a Catalyst for Sustainability</w:t>
      </w:r>
    </w:p>
    <w:p>
      <w:pPr>
        <w:pStyle w:val="FirstParagraph"/>
      </w:pPr>
      <w:r>
        <w:rPr>
          <w:bCs/>
          <w:b/>
        </w:rPr>
        <w:t xml:space="preserve">Environmental Engineer</w:t>
      </w:r>
      <w:r>
        <w:t xml:space="preserve">s are professionals trained to design solutions that minimize human impact on ecosystems while ensuring public health and safety. In</w:t>
      </w:r>
      <w:r>
        <w:t xml:space="preserve"> </w:t>
      </w:r>
      <w:r>
        <w:rPr>
          <w:bCs/>
          <w:b/>
        </w:rPr>
        <w:t xml:space="preserve">United States Chicago</w:t>
      </w:r>
      <w:r>
        <w:t xml:space="preserve">, where historical industrial activity has left a legacy of pollution, these engineers play a pivotal role in rehabilitating degraded environments and advancing green technologies. The city's proximity to Lake Michigan, its extensive transportation networks, and its status as a global hub for finance and culture create unique challenges that require innovative approaches from</w:t>
      </w:r>
      <w:r>
        <w:t xml:space="preserve"> </w:t>
      </w:r>
      <w:r>
        <w:rPr>
          <w:bCs/>
          <w:b/>
        </w:rPr>
        <w:t xml:space="preserve">Environmental Engineer</w:t>
      </w:r>
      <w:r>
        <w:t xml:space="preserve">s.</w:t>
      </w:r>
    </w:p>
    <w:p>
      <w:pPr>
        <w:pStyle w:val="BodyText"/>
      </w:pPr>
      <w:r>
        <w:t xml:space="preserve">Chicago's commitment to sustainability is evident in initiatives like the</w:t>
      </w:r>
      <w:r>
        <w:t xml:space="preserve"> </w:t>
      </w:r>
      <w:r>
        <w:rPr>
          <w:iCs/>
          <w:i/>
        </w:rPr>
        <w:t xml:space="preserve">Climate Action Plan 2030</w:t>
      </w:r>
      <w:r>
        <w:t xml:space="preserve">, which aims to reduce greenhouse gas emissions by 45% below 1990 levels. This plan underscores the need for</w:t>
      </w:r>
      <w:r>
        <w:t xml:space="preserve"> </w:t>
      </w:r>
      <w:r>
        <w:rPr>
          <w:bCs/>
          <w:b/>
        </w:rPr>
        <w:t xml:space="preserve">Environmental Engineer</w:t>
      </w:r>
      <w:r>
        <w:t xml:space="preserve">s to collaborate with policymakers, urban planners, and communities to implement strategies such as renewable energy integration, stormwater management systems, and waste reduction programs.</w:t>
      </w:r>
    </w:p>
    <w:bookmarkEnd w:id="20"/>
    <w:bookmarkStart w:id="21" w:name="X02b448fcf7847aec1513aad6abe3a9fa210ff34"/>
    <w:p>
      <w:pPr>
        <w:pStyle w:val="Heading2"/>
      </w:pPr>
      <w:r>
        <w:t xml:space="preserve">2. Contextual Background: Chicago's Environmental Challenges</w:t>
      </w:r>
    </w:p>
    <w:p>
      <w:pPr>
        <w:pStyle w:val="FirstParagraph"/>
      </w:pPr>
      <w:r>
        <w:rPr>
          <w:bCs/>
          <w:b/>
        </w:rPr>
        <w:t xml:space="preserve">United States Chicago</w:t>
      </w:r>
      <w:r>
        <w:t xml:space="preserve"> </w:t>
      </w:r>
      <w:r>
        <w:t xml:space="preserve">faces a multifaceted set of environmental issues rooted in its history as a manufacturing and industrial center. Legacy pollutants such as heavy metals from steel mills, nitrogen oxides from vehicle emissions, and microplastics in Lake Michigan demand specialized expertise to address. Furthermore, the city's aging infrastructure, including combined sewer overflows (CSOs), contributes to water contamination during heavy rainfall events.</w:t>
      </w:r>
    </w:p>
    <w:p>
      <w:pPr>
        <w:pStyle w:val="BodyText"/>
      </w:pPr>
      <w:r>
        <w:t xml:space="preserve">Climate change exacerbates these challenges through rising temperatures, increased precipitation intensity, and sea-level rise that threatens coastal areas like Chicago’s South Side.</w:t>
      </w:r>
      <w:r>
        <w:t xml:space="preserve"> </w:t>
      </w:r>
      <w:r>
        <w:rPr>
          <w:bCs/>
          <w:b/>
        </w:rPr>
        <w:t xml:space="preserve">Environmental Engineer</w:t>
      </w:r>
      <w:r>
        <w:t xml:space="preserve">s must therefore balance the need for modernization with ecological stewardship, ensuring that infrastructure upgrades do not compromise natural systems. For example, green infrastructure projects—such as permeable pavements and rain gardens—are being championed to manage stormwater while enhancing urban biodiversity.</w:t>
      </w:r>
    </w:p>
    <w:bookmarkEnd w:id="21"/>
    <w:bookmarkStart w:id="22" w:name="Xfb2611f52262b40893f5e5d537c470d6cecb494"/>
    <w:p>
      <w:pPr>
        <w:pStyle w:val="Heading2"/>
      </w:pPr>
      <w:r>
        <w:t xml:space="preserve">3. The Role of Environmental Engineers in Chicago’s Sustainability Agenda</w:t>
      </w:r>
    </w:p>
    <w:p>
      <w:pPr>
        <w:pStyle w:val="FirstParagraph"/>
      </w:pPr>
      <w:r>
        <w:rPr>
          <w:bCs/>
          <w:b/>
        </w:rPr>
        <w:t xml:space="preserve">Environmental Engineer</w:t>
      </w:r>
      <w:r>
        <w:t xml:space="preserve">s in</w:t>
      </w:r>
      <w:r>
        <w:t xml:space="preserve"> </w:t>
      </w:r>
      <w:r>
        <w:rPr>
          <w:bCs/>
          <w:b/>
        </w:rPr>
        <w:t xml:space="preserve">United States Chicago</w:t>
      </w:r>
      <w:r>
        <w:t xml:space="preserve"> </w:t>
      </w:r>
      <w:r>
        <w:t xml:space="preserve">are at the forefront of implementing the city’s environmental goals. Their work spans multiple domains, including air quality management, water resource engineering, and sustainable urban design. One notable initiative is the</w:t>
      </w:r>
      <w:r>
        <w:t xml:space="preserve"> </w:t>
      </w:r>
      <w:r>
        <w:rPr>
          <w:iCs/>
          <w:i/>
        </w:rPr>
        <w:t xml:space="preserve">Park District’s Green Infrastructure Program</w:t>
      </w:r>
      <w:r>
        <w:t xml:space="preserve">, which employs engineers to retrofit public spaces with native vegetation and permeable surfaces that absorb rainwater and reduce runoff.</w:t>
      </w:r>
    </w:p>
    <w:p>
      <w:pPr>
        <w:pStyle w:val="BodyText"/>
      </w:pPr>
      <w:r>
        <w:t xml:space="preserve">Additionally,</w:t>
      </w:r>
      <w:r>
        <w:t xml:space="preserve"> </w:t>
      </w:r>
      <w:r>
        <w:rPr>
          <w:bCs/>
          <w:b/>
        </w:rPr>
        <w:t xml:space="preserve">Environmental Engineer</w:t>
      </w:r>
      <w:r>
        <w:t xml:space="preserve">s collaborate with the Chicago Department of Public Health to monitor air quality in neighborhoods near industrial zones. By deploying advanced sensors and modeling tools, they identify pollution hotspots and recommend mitigation measures such as emissions controls or zoning revisions. This interdisciplinary approach aligns with the city’s vision of equitable environmental protection, where vulnerable communities are prioritized in cleanup efforts.</w:t>
      </w:r>
    </w:p>
    <w:bookmarkEnd w:id="22"/>
    <w:bookmarkStart w:id="23" w:name="X28f86251938b13b7263888026555aec8ba5040a"/>
    <w:p>
      <w:pPr>
        <w:pStyle w:val="Heading2"/>
      </w:pPr>
      <w:r>
        <w:t xml:space="preserve">4. Technological Innovation and Policy Integration</w:t>
      </w:r>
    </w:p>
    <w:p>
      <w:pPr>
        <w:pStyle w:val="FirstParagraph"/>
      </w:pPr>
      <w:r>
        <w:t xml:space="preserve">The dynamic nature of</w:t>
      </w:r>
      <w:r>
        <w:t xml:space="preserve"> </w:t>
      </w:r>
      <w:r>
        <w:rPr>
          <w:bCs/>
          <w:b/>
        </w:rPr>
        <w:t xml:space="preserve">United States Chicago</w:t>
      </w:r>
      <w:r>
        <w:t xml:space="preserve">’s environmental landscape demands that</w:t>
      </w:r>
      <w:r>
        <w:t xml:space="preserve"> </w:t>
      </w:r>
      <w:r>
        <w:rPr>
          <w:bCs/>
          <w:b/>
        </w:rPr>
        <w:t xml:space="preserve">Environmental Engineer</w:t>
      </w:r>
      <w:r>
        <w:t xml:space="preserve">s stay at the cutting edge of technological innovation. For instance, the use of Geographic Information Systems (GIS) and remote sensing technologies has enabled engineers to map pollution sources and predict ecological risks with greater accuracy. Similarly, advancements in bioremediation techniques—such as using engineered bacteria to degrade contaminants in soil and groundwater—have revolutionized site cleanup operations.</w:t>
      </w:r>
    </w:p>
    <w:p>
      <w:pPr>
        <w:pStyle w:val="BodyText"/>
      </w:pPr>
      <w:r>
        <w:t xml:space="preserve">Policy integration is another critical area where</w:t>
      </w:r>
      <w:r>
        <w:t xml:space="preserve"> </w:t>
      </w:r>
      <w:r>
        <w:rPr>
          <w:bCs/>
          <w:b/>
        </w:rPr>
        <w:t xml:space="preserve">Environmental Engineer</w:t>
      </w:r>
      <w:r>
        <w:t xml:space="preserve">s excel. In Chicago, engineers work closely with the Environmental Protection Agency (EPA) and local regulatory bodies to ensure compliance with federal standards like the Clean Air Act and Clean Water Act. Their expertise informs the drafting of municipal codes that promote energy efficiency in buildings, reduce plastic waste, and incentivize renewable energy adoption.</w:t>
      </w:r>
    </w:p>
    <w:bookmarkEnd w:id="23"/>
    <w:bookmarkStart w:id="24" w:name="X61202658bbbf168b0b1e20c2d398414c9819b12"/>
    <w:p>
      <w:pPr>
        <w:pStyle w:val="Heading2"/>
      </w:pPr>
      <w:r>
        <w:t xml:space="preserve">5. Challenges and Opportunities in Chicago’s Environmental Engineering Field</w:t>
      </w:r>
    </w:p>
    <w:p>
      <w:pPr>
        <w:pStyle w:val="FirstParagraph"/>
      </w:pPr>
      <w:r>
        <w:t xml:space="preserve">Despite progress,</w:t>
      </w:r>
      <w:r>
        <w:t xml:space="preserve"> </w:t>
      </w:r>
      <w:r>
        <w:rPr>
          <w:bCs/>
          <w:b/>
        </w:rPr>
        <w:t xml:space="preserve">Environmental Engineer</w:t>
      </w:r>
      <w:r>
        <w:t xml:space="preserve">s in</w:t>
      </w:r>
      <w:r>
        <w:t xml:space="preserve"> </w:t>
      </w:r>
      <w:r>
        <w:rPr>
          <w:bCs/>
          <w:b/>
        </w:rPr>
        <w:t xml:space="preserve">United States Chicago</w:t>
      </w:r>
      <w:r>
        <w:t xml:space="preserve"> </w:t>
      </w:r>
      <w:r>
        <w:t xml:space="preserve">face significant challenges. Funding constraints for long-term projects, resistance from industries reliant on outdated technologies, and the need to balance economic growth with environmental protection are persistent hurdles. For example, while the city aims to transition to 100% renewable electricity by 2035, engineers must navigate complexities such as grid modernization and public acceptance of new infrastructure.</w:t>
      </w:r>
    </w:p>
    <w:p>
      <w:pPr>
        <w:pStyle w:val="BodyText"/>
      </w:pPr>
      <w:r>
        <w:t xml:space="preserve">However, these challenges also present opportunities for innovation. The rise of smart cities initiatives in Chicago offers a platform for</w:t>
      </w:r>
      <w:r>
        <w:t xml:space="preserve"> </w:t>
      </w:r>
      <w:r>
        <w:rPr>
          <w:bCs/>
          <w:b/>
        </w:rPr>
        <w:t xml:space="preserve">Environmental Engineer</w:t>
      </w:r>
      <w:r>
        <w:t xml:space="preserve">s to integrate IoT-based monitoring systems into urban planning. Moreover, the city’s growing emphasis on equity in environmental policy creates demand for engineers who can design solutions tailored to underserved communities.</w:t>
      </w:r>
    </w:p>
    <w:bookmarkEnd w:id="24"/>
    <w:bookmarkStart w:id="25" w:name="Xf77dca4e04a98f64ae6ce128cc91141de8a8e80"/>
    <w:p>
      <w:pPr>
        <w:pStyle w:val="Heading2"/>
      </w:pPr>
      <w:r>
        <w:t xml:space="preserve">6. Conclusion: A Vision for the Future of Environmental Engineering in Chicago</w:t>
      </w:r>
    </w:p>
    <w:p>
      <w:pPr>
        <w:pStyle w:val="FirstParagraph"/>
      </w:pPr>
      <w:r>
        <w:t xml:space="preserve">The role of</w:t>
      </w:r>
      <w:r>
        <w:t xml:space="preserve"> </w:t>
      </w:r>
      <w:r>
        <w:rPr>
          <w:bCs/>
          <w:b/>
        </w:rPr>
        <w:t xml:space="preserve">Environmental Engineer</w:t>
      </w:r>
      <w:r>
        <w:t xml:space="preserve">s in</w:t>
      </w:r>
      <w:r>
        <w:t xml:space="preserve"> </w:t>
      </w:r>
      <w:r>
        <w:rPr>
          <w:bCs/>
          <w:b/>
        </w:rPr>
        <w:t xml:space="preserve">United States Chicago</w:t>
      </w:r>
      <w:r>
        <w:t xml:space="preserve"> </w:t>
      </w:r>
      <w:r>
        <w:t xml:space="preserve">is indispensable to achieving a sustainable, equitable, and resilient future. As the city continues to grapple with climate change, population growth, and industrial transformation, engineers will remain pivotal in developing solutions that harmonize human activity with ecological preservation. By leveraging cutting-edge technologies, fostering interdisciplinary collaboration, and prioritizing community needs,</w:t>
      </w:r>
      <w:r>
        <w:t xml:space="preserve"> </w:t>
      </w:r>
      <w:r>
        <w:rPr>
          <w:bCs/>
          <w:b/>
        </w:rPr>
        <w:t xml:space="preserve">Environmental Engineer</w:t>
      </w:r>
      <w:r>
        <w:t xml:space="preserve">s in Chicago are poised to lead the nation in environmental innovation.</w:t>
      </w:r>
    </w:p>
    <w:p>
      <w:pPr>
        <w:pStyle w:val="BodyText"/>
      </w:pPr>
      <w:r>
        <w:t xml:space="preserve">This academic abstract underscores the urgency of investing in environmental engineering education and research to address the unique challenges of urban environments like Chicago. It also highlights how</w:t>
      </w:r>
      <w:r>
        <w:t xml:space="preserve"> </w:t>
      </w:r>
      <w:r>
        <w:rPr>
          <w:bCs/>
          <w:b/>
        </w:rPr>
        <w:t xml:space="preserve">United States Chicago</w:t>
      </w:r>
      <w:r>
        <w:t xml:space="preserve"> </w:t>
      </w:r>
      <w:r>
        <w:t xml:space="preserve">can serve as a model for other cities seeking to reconcile industrial heritage with sustainable development through the expertise of</w:t>
      </w:r>
      <w:r>
        <w:t xml:space="preserve"> </w:t>
      </w:r>
      <w:r>
        <w:rPr>
          <w:bCs/>
          <w:b/>
        </w:rPr>
        <w:t xml:space="preserve">Environmental Engineer</w:t>
      </w:r>
      <w:r>
        <w:t xml:space="preser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the United States Chicago</dc:title>
  <dc:creator/>
  <dc:language>en</dc:language>
  <cp:keywords/>
  <dcterms:created xsi:type="dcterms:W3CDTF">2026-07-23T01:22:47Z</dcterms:created>
  <dcterms:modified xsi:type="dcterms:W3CDTF">2026-07-23T01:22:47Z</dcterms:modified>
</cp:coreProperties>
</file>

<file path=docProps/custom.xml><?xml version="1.0" encoding="utf-8"?>
<Properties xmlns="http://schemas.openxmlformats.org/officeDocument/2006/custom-properties" xmlns:vt="http://schemas.openxmlformats.org/officeDocument/2006/docPropsVTypes"/>
</file>