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Dhaka's</w:t>
      </w:r>
      <w:r>
        <w:t xml:space="preserve"> </w:t>
      </w:r>
      <w:r>
        <w:t xml:space="preserve">Cinematic</w:t>
      </w:r>
      <w:r>
        <w:t xml:space="preserve"> </w:t>
      </w:r>
      <w:r>
        <w:t xml:space="preserve">Landscape</w:t>
      </w:r>
    </w:p>
    <w:p>
      <w:pPr>
        <w:pStyle w:val="FirstParagraph"/>
      </w:pPr>
      <w:r>
        <w:t xml:space="preserve">```html</w:t>
      </w:r>
    </w:p>
    <w:bookmarkStart w:id="27" w:name="Xc691ca7d90fa3a4e152908f18cc791bf02d9df0"/>
    <w:p>
      <w:pPr>
        <w:pStyle w:val="Heading1"/>
      </w:pPr>
      <w:r>
        <w:t xml:space="preserve">Abstract Academic Document: The Role of a Film Director in Bangladesh Dhaka's Cinematic Landscape</w:t>
      </w:r>
    </w:p>
    <w:p>
      <w:pPr>
        <w:pStyle w:val="FirstParagraph"/>
      </w:pPr>
      <w:r>
        <w:rPr>
          <w:bCs/>
          <w:b/>
        </w:rPr>
        <w:t xml:space="preserve">Keywords:</w:t>
      </w:r>
      <w:r>
        <w:t xml:space="preserve"> </w:t>
      </w:r>
      <w:r>
        <w:t xml:space="preserve">Abstract academic, Film Director, Bangladesh Dhaka.</w:t>
      </w:r>
    </w:p>
    <w:bookmarkStart w:id="20" w:name="introduction"/>
    <w:p>
      <w:pPr>
        <w:pStyle w:val="Heading2"/>
      </w:pPr>
      <w:r>
        <w:t xml:space="preserve">Introduction</w:t>
      </w:r>
    </w:p>
    <w:p>
      <w:pPr>
        <w:pStyle w:val="FirstParagraph"/>
      </w:pPr>
      <w:r>
        <w:t xml:space="preserve">The film industry in Bangladesh has undergone significant transformation over the past few decades, with Dhaka emerging as a pivotal center for cinematic innovation and storytelling. As an abstract academic exploration of the role of a</w:t>
      </w:r>
      <w:r>
        <w:t xml:space="preserve"> </w:t>
      </w:r>
      <w:r>
        <w:rPr>
          <w:bCs/>
          <w:b/>
        </w:rPr>
        <w:t xml:space="preserve">Film Director</w:t>
      </w:r>
      <w:r>
        <w:t xml:space="preserve"> </w:t>
      </w:r>
      <w:r>
        <w:t xml:space="preserve">within this context, this document examines how directors in Dhaka navigate cultural, social, and political landscapes to create films that resonate both nationally and internationally. Bangladesh's film industry, often referred to as "Bengali cinema," has evolved from its roots in silent films to a modern multimedia ecosystem shaped by digital technology, global influences, and local traditions. In this environment, the</w:t>
      </w:r>
      <w:r>
        <w:t xml:space="preserve"> </w:t>
      </w:r>
      <w:r>
        <w:rPr>
          <w:bCs/>
          <w:b/>
        </w:rPr>
        <w:t xml:space="preserve">Film Director</w:t>
      </w:r>
      <w:r>
        <w:t xml:space="preserve"> </w:t>
      </w:r>
      <w:r>
        <w:t xml:space="preserve">occupies a central position as both an artist and a cultural commentator. This abstract academic analysis delves into the challenges, opportunities, and responsibilities of directors working in Dhaka's dynamic film scene.</w:t>
      </w:r>
    </w:p>
    <w:bookmarkEnd w:id="20"/>
    <w:bookmarkStart w:id="21" w:name="evolution-of-filmmaking-in-dhaka"/>
    <w:p>
      <w:pPr>
        <w:pStyle w:val="Heading2"/>
      </w:pPr>
      <w:r>
        <w:t xml:space="preserve">Evolution of Filmmaking in Dhaka</w:t>
      </w:r>
    </w:p>
    <w:p>
      <w:pPr>
        <w:pStyle w:val="FirstParagraph"/>
      </w:pPr>
      <w:r>
        <w:t xml:space="preserve">Dhaka, as the capital city of Bangladesh, has long served as a cultural and economic hub for artistic expression. Its film industry traces its origins to the early 20th century but gained momentum with the establishment of cinema halls in the 1930s. Today, Dhaka hosts numerous studios, production houses, and educational institutions dedicated to filmmaking. The</w:t>
      </w:r>
      <w:r>
        <w:t xml:space="preserve"> </w:t>
      </w:r>
      <w:r>
        <w:rPr>
          <w:bCs/>
          <w:b/>
        </w:rPr>
        <w:t xml:space="preserve">Film Director</w:t>
      </w:r>
      <w:r>
        <w:t xml:space="preserve"> </w:t>
      </w:r>
      <w:r>
        <w:t xml:space="preserve">in this context is not merely a technical overseer but a visionary who blends storytelling with socio-political critique. For instance, directors like Mostofa Sarwar Farooki and Shyamal Mitra have used their craft to address issues such as gender inequality, urbanization, and historical memory. Their works reflect the complex interplay between tradition and modernity in Bangladesh's postcolonial identity.</w:t>
      </w:r>
    </w:p>
    <w:bookmarkEnd w:id="21"/>
    <w:bookmarkStart w:id="22" w:name="cultural-narratives-and-social-issues"/>
    <w:p>
      <w:pPr>
        <w:pStyle w:val="Heading2"/>
      </w:pPr>
      <w:r>
        <w:t xml:space="preserve">Cultural Narratives and Social Issues</w:t>
      </w:r>
    </w:p>
    <w:p>
      <w:pPr>
        <w:pStyle w:val="FirstParagraph"/>
      </w:pPr>
      <w:r>
        <w:t xml:space="preserve">A critical aspect of the</w:t>
      </w:r>
      <w:r>
        <w:t xml:space="preserve"> </w:t>
      </w:r>
      <w:r>
        <w:rPr>
          <w:bCs/>
          <w:b/>
        </w:rPr>
        <w:t xml:space="preserve">Film Director</w:t>
      </w:r>
      <w:r>
        <w:t xml:space="preserve">'s role in Dhaka is their ability to articulate cultural narratives that mirror the lived experiences of Bangladeshi society. In an abstract academic framework, this involves analyzing how directors employ visual and narrative techniques to explore themes like poverty, religious identity, and political unrest. For example, films such as</w:t>
      </w:r>
      <w:r>
        <w:t xml:space="preserve"> </w:t>
      </w:r>
      <w:r>
        <w:rPr>
          <w:iCs/>
          <w:i/>
        </w:rPr>
        <w:t xml:space="preserve">Shabash Bangladesh</w:t>
      </w:r>
      <w:r>
        <w:t xml:space="preserve"> </w:t>
      </w:r>
      <w:r>
        <w:t xml:space="preserve">(1974) or</w:t>
      </w:r>
      <w:r>
        <w:t xml:space="preserve"> </w:t>
      </w:r>
      <w:r>
        <w:rPr>
          <w:iCs/>
          <w:i/>
        </w:rPr>
        <w:t xml:space="preserve">Kusum Kotha</w:t>
      </w:r>
      <w:r>
        <w:t xml:space="preserve"> </w:t>
      </w:r>
      <w:r>
        <w:t xml:space="preserve">(2015) have used historical events to critique contemporary issues. The director's responsibility extends beyond entertainment; it includes fostering a dialogue about societal values and ethical dilemmas. In Dhaka, where cultural diversity is pronounced, directors must balance regional dialects, traditions, and modern sensibilities to create inclusive content.</w:t>
      </w:r>
    </w:p>
    <w:bookmarkEnd w:id="22"/>
    <w:bookmarkStart w:id="23" w:name="X0da6eca8f6beaacc5a02ad6c7f1f65592ddf4b2"/>
    <w:p>
      <w:pPr>
        <w:pStyle w:val="Heading2"/>
      </w:pPr>
      <w:r>
        <w:t xml:space="preserve">Technological Advancements and Challenges</w:t>
      </w:r>
    </w:p>
    <w:p>
      <w:pPr>
        <w:pStyle w:val="FirstParagraph"/>
      </w:pPr>
      <w:r>
        <w:t xml:space="preserve">The rise of digital technology has democratized filmmaking in Bangladesh. Directors in Dhaka now have access to affordable cameras, editing software, and online platforms for distribution. However, this technological shift also presents challenges such as the need for technical training and the competition with mainstream media like television and social media content creators. The</w:t>
      </w:r>
      <w:r>
        <w:t xml:space="preserve"> </w:t>
      </w:r>
      <w:r>
        <w:rPr>
          <w:bCs/>
          <w:b/>
        </w:rPr>
        <w:t xml:space="preserve">Film Director</w:t>
      </w:r>
      <w:r>
        <w:t xml:space="preserve"> </w:t>
      </w:r>
      <w:r>
        <w:t xml:space="preserve">must adapt to these changes while preserving artistic integrity. For instance, the use of virtual reality (VR) in experimental films or streaming platforms like YouTube have opened new avenues for storytelling but require directors to rethink traditional cinematic norms.</w:t>
      </w:r>
    </w:p>
    <w:bookmarkEnd w:id="23"/>
    <w:bookmarkStart w:id="24" w:name="political-and-economic-constraints"/>
    <w:p>
      <w:pPr>
        <w:pStyle w:val="Heading2"/>
      </w:pPr>
      <w:r>
        <w:t xml:space="preserve">Political and Economic Constraints</w:t>
      </w:r>
    </w:p>
    <w:p>
      <w:pPr>
        <w:pStyle w:val="FirstParagraph"/>
      </w:pPr>
      <w:r>
        <w:t xml:space="preserve">The political climate in Bangladesh significantly influences the work of a</w:t>
      </w:r>
      <w:r>
        <w:t xml:space="preserve"> </w:t>
      </w:r>
      <w:r>
        <w:rPr>
          <w:bCs/>
          <w:b/>
        </w:rPr>
        <w:t xml:space="preserve">Film Director</w:t>
      </w:r>
      <w:r>
        <w:t xml:space="preserve">. The government's censorship policies, particularly through the Film Censor Board, have historically restricted depictions of sensitive topics such as corruption or religious extremism. Directors in Dhaka often navigate this by employing allegory, symbolism, or subtlety to convey their messages without overtly challenging authority. Additionally, economic constraints like limited funding and reliance on private investors pose challenges for independent filmmakers. Despite these hurdles, the director's role remains vital in ensuring that cinema serves as a medium for both escapism and social accountability.</w:t>
      </w:r>
    </w:p>
    <w:bookmarkEnd w:id="24"/>
    <w:bookmarkStart w:id="25" w:name="the-future-of-filmmaking-in-dhaka"/>
    <w:p>
      <w:pPr>
        <w:pStyle w:val="Heading2"/>
      </w:pPr>
      <w:r>
        <w:t xml:space="preserve">The Future of Filmmaking in Dhaka</w:t>
      </w:r>
    </w:p>
    <w:p>
      <w:pPr>
        <w:pStyle w:val="FirstParagraph"/>
      </w:pPr>
      <w:r>
        <w:t xml:space="preserve">Looking ahead, the future of film direction in Dhaka hinges on collaboration between local and international filmmakers, as well as the integration of emerging technologies like artificial intelligence (AI) in post-production. Educational institutions such as BRAC University's School of Creative Arts and Chittagong University's Department of Mass Communication are increasingly focusing on nurturing cinematic talent. For the</w:t>
      </w:r>
      <w:r>
        <w:t xml:space="preserve"> </w:t>
      </w:r>
      <w:r>
        <w:rPr>
          <w:bCs/>
          <w:b/>
        </w:rPr>
        <w:t xml:space="preserve">Film Director</w:t>
      </w:r>
      <w:r>
        <w:t xml:space="preserve">, this presents opportunities to engage with global audiences while amplifying local narratives. Initiatives like the Dhaka International Film Festival (DIFF) have also provided a platform for directors to showcase their work and participate in cross-cultural dialogues.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Film Director</w:t>
      </w:r>
      <w:r>
        <w:t xml:space="preserve"> </w:t>
      </w:r>
      <w:r>
        <w:t xml:space="preserve">in Bangladesh's capital, Dhaka, is multifaceted and deeply intertwined with the socio-political fabric of the country. This abstract academic analysis underscores how directors in Dhaka balance artistic innovation with cultural responsibility, navigating challenges such as censorship and funding while leveraging technology to reach wider audiences. As Bangladesh continues to grow economically and culturally, the film director's contribution will be pivotal in shaping a cinematic identity that resonates with both local communities and global viewers. The dynamic interplay between tradition, modernity, and technology ensures that Dhaka remains a vibrant epicenter of storytelling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Bangladesh Dhaka's Cinematic Landscape</dc:title>
  <dc:creator/>
  <dc:language>en</dc:language>
  <cp:keywords/>
  <dcterms:created xsi:type="dcterms:W3CDTF">2026-07-24T00:02:47Z</dcterms:created>
  <dcterms:modified xsi:type="dcterms:W3CDTF">2026-07-24T00:02:47Z</dcterms:modified>
</cp:coreProperties>
</file>

<file path=docProps/custom.xml><?xml version="1.0" encoding="utf-8"?>
<Properties xmlns="http://schemas.openxmlformats.org/officeDocument/2006/custom-properties" xmlns:vt="http://schemas.openxmlformats.org/officeDocument/2006/docPropsVTypes"/>
</file>