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3cd74042229590d5fb2b5881a2d75cf6b5fd3f5"/>
    <w:p>
      <w:pPr>
        <w:pStyle w:val="Heading1"/>
      </w:pPr>
      <w:r>
        <w:t xml:space="preserve">Abstract Academic Document: The Role of a Film Director in Canada Montreal</w:t>
      </w:r>
    </w:p>
    <w:p>
      <w:pPr>
        <w:pStyle w:val="FirstParagraph"/>
      </w:pPr>
      <w:r>
        <w:t xml:space="preserve">The academic exploration of the film director's role within the cultural and cinematic landscape of Canada, specifically Montreal, offers a critical lens through which to examine the intersection of artistic vision, regional identity, and global storytelling. This abstract synthesizes key findings from an interdisciplinary study analyzing how Film Directors in Montreal contribute to Canada’s evolving cinematic narrative while navigating the unique socio-cultural dynamics of their environment. The research underscores the significance of Montreal as a hub for film production, innovation, and cultural exchange within Canada and beyond.</w:t>
      </w:r>
    </w:p>
    <w:bookmarkStart w:id="20" w:name="X6899fafc529d42b6bf29ed230c3bee462b54b2b"/>
    <w:p>
      <w:pPr>
        <w:pStyle w:val="Heading2"/>
      </w:pPr>
      <w:r>
        <w:t xml:space="preserve">Contextual Framework: Montreal as a Cinematic Capital</w:t>
      </w:r>
    </w:p>
    <w:p>
      <w:pPr>
        <w:pStyle w:val="FirstParagraph"/>
      </w:pPr>
      <w:r>
        <w:t xml:space="preserve">Montreal has long been recognized as one of Canada’s most influential cities for the film industry. Its status as a bilingual (English-French) urban center, coupled with government-supported initiatives like the</w:t>
      </w:r>
      <w:r>
        <w:t xml:space="preserve"> </w:t>
      </w:r>
      <w:r>
        <w:rPr>
          <w:iCs/>
          <w:i/>
        </w:rPr>
        <w:t xml:space="preserve">Cinéma du Quai</w:t>
      </w:r>
      <w:r>
        <w:t xml:space="preserve"> </w:t>
      </w:r>
      <w:r>
        <w:t xml:space="preserve">and the National Film Board of Canada (NFB), has fostered a vibrant ecosystem for filmmakers. The city’s diverse population, historic architecture, and access to both North American and European markets make it an ideal location for experimenting with cinematic form and content. This context positions Montreal as a laboratory for innovation in film, where Film Directors are not only storytellers but also cultural ambassadors.</w:t>
      </w:r>
    </w:p>
    <w:p>
      <w:pPr>
        <w:pStyle w:val="BodyText"/>
      </w:pPr>
      <w:r>
        <w:t xml:space="preserve">The study focuses on the work of prominent Montreal-based directors such as Denys Arcand, Xavier Dolan, and Marie Brassard, whose careers exemplify the city’s unique contribution to global cinema. These directors often weave themes of multiculturalism, identity politics, and social critique into their films, reflecting both local concerns and universal human experiences.</w:t>
      </w:r>
    </w:p>
    <w:bookmarkEnd w:id="20"/>
    <w:bookmarkStart w:id="21" w:name="Xfb890c8972295cfd61e066de11613d315edcb50"/>
    <w:p>
      <w:pPr>
        <w:pStyle w:val="Heading2"/>
      </w:pPr>
      <w:r>
        <w:t xml:space="preserve">Academic Objectives: Investigating the Film Director’s Impact</w:t>
      </w:r>
    </w:p>
    <w:p>
      <w:pPr>
        <w:pStyle w:val="FirstParagraph"/>
      </w:pPr>
      <w:r>
        <w:t xml:space="preserve">This academic document aims to analyze how Film Directors in Montreal leverage their artistic agency to shape narratives that resonate with both Canadian audiences and international viewers. It investigates the methodologies, thematic preoccupations, and stylistic choices employed by these directors, as well as their engagement with institutional frameworks such as public funding, film festivals (e.g.,</w:t>
      </w:r>
      <w:r>
        <w:t xml:space="preserve"> </w:t>
      </w:r>
      <w:r>
        <w:rPr>
          <w:iCs/>
          <w:i/>
        </w:rPr>
        <w:t xml:space="preserve">Montreal World Film Festival</w:t>
      </w:r>
      <w:r>
        <w:t xml:space="preserve">), and cross-border collaborations.</w:t>
      </w:r>
    </w:p>
    <w:p>
      <w:pPr>
        <w:pStyle w:val="BodyText"/>
      </w:pPr>
      <w:r>
        <w:t xml:space="preserve">The research is grounded in qualitative analysis of primary sources—including director interviews, screenplay analyses, and archival materials—alongside secondary literature on Canadian cinema. It also incorporates case studies of specific films produced in Montreal, such as Xavier Dolan’s</w:t>
      </w:r>
      <w:r>
        <w:t xml:space="preserve"> </w:t>
      </w:r>
      <w:r>
        <w:rPr>
          <w:iCs/>
          <w:i/>
        </w:rPr>
        <w:t xml:space="preserve">Laurence Anyways</w:t>
      </w:r>
      <w:r>
        <w:t xml:space="preserve"> </w:t>
      </w:r>
      <w:r>
        <w:t xml:space="preserve">(2013) and Denys Arcand’s</w:t>
      </w:r>
      <w:r>
        <w:t xml:space="preserve"> </w:t>
      </w:r>
      <w:r>
        <w:rPr>
          <w:iCs/>
          <w:i/>
        </w:rPr>
        <w:t xml:space="preserve">The Decline of the American Empire</w:t>
      </w:r>
      <w:r>
        <w:t xml:space="preserve"> </w:t>
      </w:r>
      <w:r>
        <w:t xml:space="preserve">(1986), to illustrate how these works reflect or challenge societal norms.</w:t>
      </w:r>
    </w:p>
    <w:bookmarkEnd w:id="21"/>
    <w:bookmarkStart w:id="22" w:name="Xd54dcb18bf9e6bebe7849ccac2ba5882db3b43c"/>
    <w:p>
      <w:pPr>
        <w:pStyle w:val="Heading2"/>
      </w:pPr>
      <w:r>
        <w:t xml:space="preserve">Cultural and Artistic Contributions: A Montreal Perspective</w:t>
      </w:r>
    </w:p>
    <w:p>
      <w:pPr>
        <w:pStyle w:val="FirstParagraph"/>
      </w:pPr>
      <w:r>
        <w:t xml:space="preserve">Montreal-based Film Directors often operate at the crossroads of tradition and experimentation. Their work frequently engages with Quebecois identity, a key component of Canada’s national narrative, while also addressing transnational themes. For instance, the use of bilingualism in dialogue or the juxtaposition of urban and rural settings in films like</w:t>
      </w:r>
      <w:r>
        <w:t xml:space="preserve"> </w:t>
      </w:r>
      <w:r>
        <w:rPr>
          <w:iCs/>
          <w:i/>
        </w:rPr>
        <w:t xml:space="preserve">God’s Will</w:t>
      </w:r>
      <w:r>
        <w:t xml:space="preserve"> </w:t>
      </w:r>
      <w:r>
        <w:t xml:space="preserve">(2018) by François Vigneault highlights the director’s role as a mediator between local and global cultures.</w:t>
      </w:r>
    </w:p>
    <w:p>
      <w:pPr>
        <w:pStyle w:val="BodyText"/>
      </w:pPr>
      <w:r>
        <w:t xml:space="preserve">The study also emphasizes how Montreal’s Film Directors respond to socio-political issues, such as immigration, gender equality, and climate change. Their films often serve as platforms for marginalized voices, aligning with Canada’s broader commitment to multiculturalism. This dual focus on artistic innovation and social responsibility positions Montreal-based directors as pivotal figures in shaping the national cinematic identity.</w:t>
      </w:r>
    </w:p>
    <w:bookmarkEnd w:id="22"/>
    <w:bookmarkStart w:id="23" w:name="institutional-support-and-challenges"/>
    <w:p>
      <w:pPr>
        <w:pStyle w:val="Heading2"/>
      </w:pPr>
      <w:r>
        <w:t xml:space="preserve">Institutional Support and Challenges</w:t>
      </w:r>
    </w:p>
    <w:p>
      <w:pPr>
        <w:pStyle w:val="FirstParagraph"/>
      </w:pPr>
      <w:r>
        <w:t xml:space="preserve">The Canadian government’s investment in the film industry through organizations like Telefilm Canada and regional agencies has been instrumental in supporting Montreal’s filmmakers. However, challenges such as funding competition, market saturation, and the pressure to produce content for both domestic and international audiences remain significant. The research explores how Film Directors in Montreal navigate these constraints while maintaining creative integrity.</w:t>
      </w:r>
    </w:p>
    <w:p>
      <w:pPr>
        <w:pStyle w:val="BodyText"/>
      </w:pPr>
      <w:r>
        <w:t xml:space="preserve">Additionally, the rise of digital filmmaking technologies has democratized production processes, enabling emerging directors to bypass traditional studio systems. This shift is particularly evident in Montreal’s indie film scene, where filmmakers experiment with hybrid formats and distribution models (e.g., streaming platforms). The study examines how these trends influence the director’s role as both an artist and a business strategist.</w:t>
      </w:r>
    </w:p>
    <w:bookmarkEnd w:id="23"/>
    <w:bookmarkStart w:id="24" w:name="global-influence-and-recognition"/>
    <w:p>
      <w:pPr>
        <w:pStyle w:val="Heading2"/>
      </w:pPr>
      <w:r>
        <w:t xml:space="preserve">Global Influence and Recognition</w:t>
      </w:r>
    </w:p>
    <w:p>
      <w:pPr>
        <w:pStyle w:val="FirstParagraph"/>
      </w:pPr>
      <w:r>
        <w:t xml:space="preserve">Montreal-based Film Directors have garnered international acclaim, contributing to Canada’s reputation as a cinematic powerhouse. The city’s film festivals, such as the Montreal International Festival of Films on Art (FIFA), provide platforms for directors to showcase their work on the global stage. This exposure not only elevates individual careers but also enhances Montreal’s visibility as a center for artistic innovation.</w:t>
      </w:r>
    </w:p>
    <w:p>
      <w:pPr>
        <w:pStyle w:val="BodyText"/>
      </w:pPr>
      <w:r>
        <w:t xml:space="preserve">Moreover, collaborations between Montreal directors and international co-productions—such as the film</w:t>
      </w:r>
      <w:r>
        <w:t xml:space="preserve"> </w:t>
      </w:r>
      <w:r>
        <w:rPr>
          <w:iCs/>
          <w:i/>
        </w:rPr>
        <w:t xml:space="preserve">Incendies</w:t>
      </w:r>
      <w:r>
        <w:t xml:space="preserve"> </w:t>
      </w:r>
      <w:r>
        <w:t xml:space="preserve">(2010), directed by Denis Villeneuve—demonstrate how local talent can amplify global narratives. These partnerships underscore the interconnectedness of contemporary cinema and the director’s role as a bridge between cultures.</w:t>
      </w:r>
    </w:p>
    <w:bookmarkEnd w:id="24"/>
    <w:bookmarkStart w:id="25" w:name="Xd75e1bc717050f9eda3f189cee743773d56e720"/>
    <w:p>
      <w:pPr>
        <w:pStyle w:val="Heading2"/>
      </w:pPr>
      <w:r>
        <w:t xml:space="preserve">Conclusion: The Enduring Legacy of Montreal’s Film Directors</w:t>
      </w:r>
    </w:p>
    <w:p>
      <w:pPr>
        <w:pStyle w:val="FirstParagraph"/>
      </w:pPr>
      <w:r>
        <w:t xml:space="preserve">In conclusion, this academic document highlights the vital role of Film Directors in Montreal as cultural custodians, innovators, and global ambassadors. Their work reflects the complexities of Canadian identity while pushing the boundaries of cinematic storytelling. By analyzing their contributions within the context of Canada Montreal’s unique socio-cultural landscape, this study contributes to a deeper understanding of how regional contexts shape artistic expression on a global scale.</w:t>
      </w:r>
    </w:p>
    <w:p>
      <w:pPr>
        <w:pStyle w:val="BodyText"/>
      </w:pPr>
      <w:r>
        <w:t xml:space="preserve">The findings underscore the necessity for continued academic inquiry into the interplay between local film industries and international cinema, particularly in cities like Montreal that serve as cultural crossroads. As Canada’s film industry evolves, the contributions of its directors—from Montreal to Toronto and Vancouver—will remain central to defining its place on the world stage.</w:t>
      </w:r>
    </w:p>
    <w:p>
      <w:pPr>
        <w:pStyle w:val="BodyText"/>
      </w:pPr>
      <w:r>
        <w:t xml:space="preserve">This abstract serves as an invitation for further interdisciplinary research into the socio-political dimensions of filmmaking, emphasizing the importance of recognizing regional narratives within global cinematic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Canada Montreal</dc:title>
  <dc:creator/>
  <dc:language>en</dc:language>
  <cp:keywords/>
  <dcterms:created xsi:type="dcterms:W3CDTF">2026-07-23T07:13:18Z</dcterms:created>
  <dcterms:modified xsi:type="dcterms:W3CDTF">2026-07-23T07:13:18Z</dcterms:modified>
</cp:coreProperties>
</file>

<file path=docProps/custom.xml><?xml version="1.0" encoding="utf-8"?>
<Properties xmlns="http://schemas.openxmlformats.org/officeDocument/2006/custom-properties" xmlns:vt="http://schemas.openxmlformats.org/officeDocument/2006/docPropsVTypes"/>
</file>