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1" w:name="X9411dc71d47ca24877f14b3b7cde7b96ec00cbb"/>
    <w:p>
      <w:pPr>
        <w:pStyle w:val="Heading1"/>
      </w:pPr>
      <w:r>
        <w:t xml:space="preserve">Abstract Academic Document: The Role of the Film Director in Canada Vancouver</w:t>
      </w:r>
    </w:p>
    <w:bookmarkStart w:id="20" w:name="abstract"/>
    <w:p>
      <w:pPr>
        <w:pStyle w:val="Heading2"/>
      </w:pPr>
      <w:r>
        <w:t xml:space="preserve">Abstract</w:t>
      </w:r>
    </w:p>
    <w:p>
      <w:pPr>
        <w:pStyle w:val="FirstParagraph"/>
      </w:pPr>
      <w:r>
        <w:t xml:space="preserve">The academic exploration of the film director as a pivotal figure within the Canadian film industry, specifically within the context of</w:t>
      </w:r>
      <w:r>
        <w:t xml:space="preserve"> </w:t>
      </w:r>
      <w:r>
        <w:rPr>
          <w:bCs/>
          <w:b/>
        </w:rPr>
        <w:t xml:space="preserve">Canada Vancouver</w:t>
      </w:r>
      <w:r>
        <w:t xml:space="preserve">, offers a nuanced understanding of how cultural, economic, and geographic factors shape creative leadership in cinema. This document critically examines the role of the</w:t>
      </w:r>
      <w:r>
        <w:t xml:space="preserve"> </w:t>
      </w:r>
      <w:r>
        <w:rPr>
          <w:bCs/>
          <w:b/>
        </w:rPr>
        <w:t xml:space="preserve">Film Director</w:t>
      </w:r>
      <w:r>
        <w:t xml:space="preserve"> </w:t>
      </w:r>
      <w:r>
        <w:t xml:space="preserve">as both an artist and an industry professional, emphasizing their contributions to Vancouver’s reputation as a global hub for film production. Given the unique interplay between local identity and international influence in Vancouver, this study investigates how</w:t>
      </w:r>
      <w:r>
        <w:t xml:space="preserve"> </w:t>
      </w:r>
      <w:r>
        <w:rPr>
          <w:bCs/>
          <w:b/>
        </w:rPr>
        <w:t xml:space="preserve">Film Directors</w:t>
      </w:r>
      <w:r>
        <w:t xml:space="preserve"> </w:t>
      </w:r>
      <w:r>
        <w:t xml:space="preserve">navigate challenges such as cultural representation, resource allocation, and collaboration with diverse stakeholders to produce films that resonate locally while appealing to global audiences.</w:t>
      </w:r>
    </w:p>
    <w:p>
      <w:pPr>
        <w:pStyle w:val="BodyText"/>
      </w:pPr>
      <w:r>
        <w:rPr>
          <w:bCs/>
          <w:b/>
        </w:rPr>
        <w:t xml:space="preserve">Canada Vancouver</w:t>
      </w:r>
      <w:r>
        <w:t xml:space="preserve">, renowned for its natural landscapes, multicultural population, and strategic location near major Pacific trade routes, has emerged as a critical center for film production in North America. The city’s infrastructure—comprising world-class studios like Stage 26 and the Vancouver Film Studio Complex—coupled with tax incentives and a skilled workforce, has attracted filmmakers from around the globe. However, this environment also presents unique demands on</w:t>
      </w:r>
      <w:r>
        <w:t xml:space="preserve"> </w:t>
      </w:r>
      <w:r>
        <w:rPr>
          <w:bCs/>
          <w:b/>
        </w:rPr>
        <w:t xml:space="preserve">Film Directors</w:t>
      </w:r>
      <w:r>
        <w:t xml:space="preserve">, who must balance creative vision with logistical complexities arising from location-specific challenges such as weather conditions, union regulations, and environmental considerations. This academic analysis explores these dynamics through case studies of notable directors based in Vancouver and their films, providing insights into the evolving role of the</w:t>
      </w:r>
      <w:r>
        <w:t xml:space="preserve"> </w:t>
      </w:r>
      <w:r>
        <w:rPr>
          <w:bCs/>
          <w:b/>
        </w:rPr>
        <w:t xml:space="preserve">Film Director</w:t>
      </w:r>
      <w:r>
        <w:t xml:space="preserve"> </w:t>
      </w:r>
      <w:r>
        <w:t xml:space="preserve">in shaping contemporary cinema.</w:t>
      </w:r>
    </w:p>
    <w:p>
      <w:pPr>
        <w:pStyle w:val="BodyText"/>
      </w:pPr>
      <w:r>
        <w:t xml:space="preserve">The</w:t>
      </w:r>
      <w:r>
        <w:t xml:space="preserve"> </w:t>
      </w:r>
      <w:r>
        <w:rPr>
          <w:bCs/>
          <w:b/>
        </w:rPr>
        <w:t xml:space="preserve">Film Director</w:t>
      </w:r>
      <w:r>
        <w:t xml:space="preserve"> </w:t>
      </w:r>
      <w:r>
        <w:t xml:space="preserve">occupies a central position in the filmmaking process, serving as both an artistic visionary and a coordinator of technical and creative teams. In</w:t>
      </w:r>
      <w:r>
        <w:t xml:space="preserve"> </w:t>
      </w:r>
      <w:r>
        <w:rPr>
          <w:bCs/>
          <w:b/>
        </w:rPr>
        <w:t xml:space="preserve">Canada Vancouver</w:t>
      </w:r>
      <w:r>
        <w:t xml:space="preserve">, this role is further complicated by the city’s dual identity as a filming location for Hollywood blockbusters and a center for independent Canadian cinema. Directors based here often face the challenge of aligning their work with either international market demands or local cultural narratives. For instance, directors like Atom Egoyan and Patricia Rozema have leveraged Vancouver’s diverse demographics to craft stories that reflect Canada’s multicultural ethos, while others, such as those working on American-led projects, must prioritize global appeal over regional specificity.</w:t>
      </w:r>
    </w:p>
    <w:p>
      <w:pPr>
        <w:pStyle w:val="BodyText"/>
      </w:pPr>
      <w:r>
        <w:t xml:space="preserve">This document employs an interdisciplinary approach to analyze the</w:t>
      </w:r>
      <w:r>
        <w:t xml:space="preserve"> </w:t>
      </w:r>
      <w:r>
        <w:rPr>
          <w:bCs/>
          <w:b/>
        </w:rPr>
        <w:t xml:space="preserve">Film Director</w:t>
      </w:r>
      <w:r>
        <w:t xml:space="preserve">’s role in</w:t>
      </w:r>
      <w:r>
        <w:t xml:space="preserve"> </w:t>
      </w:r>
      <w:r>
        <w:rPr>
          <w:bCs/>
          <w:b/>
        </w:rPr>
        <w:t xml:space="preserve">Canada Vancouver</w:t>
      </w:r>
      <w:r>
        <w:t xml:space="preserve">, drawing on film studies theory, cultural studies, and economic analyses of the Canadian media industry. It highlights how directors navigate institutional frameworks such as Canada’s Film Tax Credit Program (FTC) and local labor laws to maximize creative freedom while adhering to financial constraints. Additionally, it examines the impact of Vancouver’s proximity to Indigenous communities on narratives involving First Nations cultures, a topic that has gained increasing academic attention in recent years. By integrating these perspectives, the study underscores the</w:t>
      </w:r>
      <w:r>
        <w:t xml:space="preserve"> </w:t>
      </w:r>
      <w:r>
        <w:rPr>
          <w:bCs/>
          <w:b/>
        </w:rPr>
        <w:t xml:space="preserve">Film Director</w:t>
      </w:r>
      <w:r>
        <w:t xml:space="preserve">’s responsibility not only as a storyteller but also as a custodian of cultural authenticity and ethical production practices.</w:t>
      </w:r>
    </w:p>
    <w:p>
      <w:pPr>
        <w:pStyle w:val="BodyText"/>
      </w:pPr>
      <w:r>
        <w:t xml:space="preserve">The academic significance of this study lies in its focus on</w:t>
      </w:r>
      <w:r>
        <w:t xml:space="preserve"> </w:t>
      </w:r>
      <w:r>
        <w:rPr>
          <w:bCs/>
          <w:b/>
        </w:rPr>
        <w:t xml:space="preserve">Canada Vancouver</w:t>
      </w:r>
      <w:r>
        <w:t xml:space="preserve"> </w:t>
      </w:r>
      <w:r>
        <w:t xml:space="preserve">as a microcosm of broader trends in global cinema. The city’s film industry reflects the intersection of local identity and international influence, making it an ideal case study for understanding how</w:t>
      </w:r>
      <w:r>
        <w:t xml:space="preserve"> </w:t>
      </w:r>
      <w:r>
        <w:rPr>
          <w:bCs/>
          <w:b/>
        </w:rPr>
        <w:t xml:space="preserve">Film Directors</w:t>
      </w:r>
      <w:r>
        <w:t xml:space="preserve"> </w:t>
      </w:r>
      <w:r>
        <w:t xml:space="preserve">adapt to hybrid environments. Furthermore, this document contributes to existing scholarship by addressing gaps in research regarding the socio-economic challenges faced by directors working within Canada’s provincial film policies and the impact of these policies on artistic output. It also explores the role of educational institutions such as the Vancouver Film School in shaping new generations of</w:t>
      </w:r>
      <w:r>
        <w:t xml:space="preserve"> </w:t>
      </w:r>
      <w:r>
        <w:rPr>
          <w:bCs/>
          <w:b/>
        </w:rPr>
        <w:t xml:space="preserve">Film Directors</w:t>
      </w:r>
      <w:r>
        <w:t xml:space="preserve"> </w:t>
      </w:r>
      <w:r>
        <w:t xml:space="preserve">who are equipped to thrive in both domestic and international markets.</w:t>
      </w:r>
    </w:p>
    <w:p>
      <w:pPr>
        <w:pStyle w:val="BodyText"/>
      </w:pPr>
      <w:r>
        <w:t xml:space="preserve">The analysis reveals that</w:t>
      </w:r>
      <w:r>
        <w:t xml:space="preserve"> </w:t>
      </w:r>
      <w:r>
        <w:rPr>
          <w:bCs/>
          <w:b/>
        </w:rPr>
        <w:t xml:space="preserve">Film Directors</w:t>
      </w:r>
      <w:r>
        <w:t xml:space="preserve"> </w:t>
      </w:r>
      <w:r>
        <w:t xml:space="preserve">in</w:t>
      </w:r>
      <w:r>
        <w:t xml:space="preserve"> </w:t>
      </w:r>
      <w:r>
        <w:rPr>
          <w:bCs/>
          <w:b/>
        </w:rPr>
        <w:t xml:space="preserve">Canada Vancouver</w:t>
      </w:r>
      <w:r>
        <w:t xml:space="preserve"> </w:t>
      </w:r>
      <w:r>
        <w:t xml:space="preserve">often serve as cultural intermediaries, translating local stories for global audiences while ensuring that the integrity of those stories remains intact. This dual role requires a deep understanding of both cinematic techniques and the socio-political context in which films are produced. For example, directors working on Indigenous-led projects must engage with community representatives to avoid cultural appropriation and ensure that narratives are co-created rather than imposed. Similarly, directors involved in international co-productions must navigate differing artistic sensibilities between Canadian and foreign collaborators.</w:t>
      </w:r>
    </w:p>
    <w:p>
      <w:pPr>
        <w:pStyle w:val="BodyText"/>
      </w:pPr>
      <w:r>
        <w:t xml:space="preserve">Another critical aspect of this study is the examination of how</w:t>
      </w:r>
      <w:r>
        <w:t xml:space="preserve"> </w:t>
      </w:r>
      <w:r>
        <w:rPr>
          <w:bCs/>
          <w:b/>
        </w:rPr>
        <w:t xml:space="preserve">Canada Vancouver</w:t>
      </w:r>
      <w:r>
        <w:t xml:space="preserve">’s film industry has evolved in response to technological advancements. The rise of digital cinematography, virtual production techniques, and AI-driven editing tools has transformed the role of the</w:t>
      </w:r>
      <w:r>
        <w:t xml:space="preserve"> </w:t>
      </w:r>
      <w:r>
        <w:rPr>
          <w:bCs/>
          <w:b/>
        </w:rPr>
        <w:t xml:space="preserve">Film Director</w:t>
      </w:r>
      <w:r>
        <w:t xml:space="preserve">, requiring them to master new technologies while maintaining creative control. Directors based in Vancouver are at the forefront of these innovations, often experimenting with hybrid formats that blend traditional storytelling with cutting-edge visual effects. This document highlights case studies such as</w:t>
      </w:r>
      <w:r>
        <w:t xml:space="preserve"> </w:t>
      </w:r>
      <w:r>
        <w:rPr>
          <w:iCs/>
          <w:i/>
        </w:rPr>
        <w:t xml:space="preserve">Ex Machina</w:t>
      </w:r>
      <w:r>
        <w:t xml:space="preserve"> </w:t>
      </w:r>
      <w:r>
        <w:t xml:space="preserve">(2014), directed by Alex Garland, which was filmed in Vancouver and showcased the city’s capacity to support high-concept science fiction narratives.</w:t>
      </w:r>
    </w:p>
    <w:p>
      <w:pPr>
        <w:pStyle w:val="BodyText"/>
      </w:pPr>
      <w:r>
        <w:t xml:space="preserve">In conclusion, this academic abstract underscores the vital role of the</w:t>
      </w:r>
      <w:r>
        <w:t xml:space="preserve"> </w:t>
      </w:r>
      <w:r>
        <w:rPr>
          <w:bCs/>
          <w:b/>
        </w:rPr>
        <w:t xml:space="preserve">Film Director</w:t>
      </w:r>
      <w:r>
        <w:t xml:space="preserve"> </w:t>
      </w:r>
      <w:r>
        <w:t xml:space="preserve">within the context of</w:t>
      </w:r>
      <w:r>
        <w:t xml:space="preserve"> </w:t>
      </w:r>
      <w:r>
        <w:rPr>
          <w:bCs/>
          <w:b/>
        </w:rPr>
        <w:t xml:space="preserve">Canada Vancouver</w:t>
      </w:r>
      <w:r>
        <w:t xml:space="preserve">, emphasizing their ability to navigate complex cultural, economic, and technological landscapes. The study argues that Vancouver’s unique position as a global filmmaking hub necessitates a reevaluation of how</w:t>
      </w:r>
      <w:r>
        <w:t xml:space="preserve"> </w:t>
      </w:r>
      <w:r>
        <w:rPr>
          <w:bCs/>
          <w:b/>
        </w:rPr>
        <w:t xml:space="preserve">Film Directors</w:t>
      </w:r>
      <w:r>
        <w:t xml:space="preserve"> </w:t>
      </w:r>
      <w:r>
        <w:t xml:space="preserve">are trained, supported, and recognized within both local and international frameworks. By integrating insights from film theory, industry practices, and cultural studies, this document contributes to ongoing conversations about the future of cinema in an increasingly interconnected world.</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Canada Vancouver</dc:title>
  <dc:creator/>
  <dc:language>en</dc:language>
  <cp:keywords/>
  <dcterms:created xsi:type="dcterms:W3CDTF">2026-07-23T10:03:17Z</dcterms:created>
  <dcterms:modified xsi:type="dcterms:W3CDTF">2026-07-23T10:03:17Z</dcterms:modified>
</cp:coreProperties>
</file>

<file path=docProps/custom.xml><?xml version="1.0" encoding="utf-8"?>
<Properties xmlns="http://schemas.openxmlformats.org/officeDocument/2006/custom-properties" xmlns:vt="http://schemas.openxmlformats.org/officeDocument/2006/docPropsVTypes"/>
</file>