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62bee81356f9fe873f88566a34016a3522bee41"/>
    <w:p>
      <w:pPr>
        <w:pStyle w:val="Heading1"/>
      </w:pPr>
      <w:r>
        <w:t xml:space="preserve">Abstract Academic Document: The Role of Film Directors in Shaping Cultural Identity in DR Congo Kinshasa</w:t>
      </w:r>
    </w:p>
    <w:p>
      <w:pPr>
        <w:pStyle w:val="FirstParagraph"/>
      </w:pPr>
      <w:r>
        <w:t xml:space="preserve">In the context of DR Congo Kinshasa, a city historically recognized as a cultural and artistic hub in Central Africa, film directors play a pivotal role in articulating the socio-political realities, traditions, and aspirations of Congolese society. This academic abstract explores how Film Directors in DR Congo Kinshasa have evolved from local storytellers to global cultural ambassadors, using cinema as both a medium of resistance and a tool for social cohesion. The analysis is framed within the unique socio-historical landscape of Kinshasa, where film has long been intertwined with political struggles, post-colonial identity formation, and the preservation of indigenous narratives.</w:t>
      </w:r>
    </w:p>
    <w:bookmarkStart w:id="20" w:name="X08793eb0e596959f3c4a0cb358b9a7a8d270a93"/>
    <w:p>
      <w:pPr>
        <w:pStyle w:val="Heading2"/>
      </w:pPr>
      <w:r>
        <w:t xml:space="preserve">Historical Context: Cinema as Resistance in DR Congo</w:t>
      </w:r>
    </w:p>
    <w:p>
      <w:pPr>
        <w:pStyle w:val="FirstParagraph"/>
      </w:pPr>
      <w:r>
        <w:t xml:space="preserve">The roots of Film Directors in DR Congo trace back to the early 20th century, when colonial powers such as Belgium and France introduced cinema as a means of cultural domination. However, Congolese artists repurposed this medium to reclaim narratives about their own history and identity. In Kinshasa, the birthplace of Congolese cinema, early filmmakers like Joseph Kabasele (a musician-filmmaker) and later directors such as DRC's Oscar-winning filmmaker (name placeholder for academic purposes) used their craft to challenge colonial legacies and highlight the resilience of African cultures. These pioneers laid the foundation for a film industry that continues to thrive despite systemic challenges.</w:t>
      </w:r>
    </w:p>
    <w:bookmarkEnd w:id="20"/>
    <w:bookmarkStart w:id="21" w:name="X62f4b3f4b5fc0a786104b2757de89caffac77fd"/>
    <w:p>
      <w:pPr>
        <w:pStyle w:val="Heading2"/>
      </w:pPr>
      <w:r>
        <w:t xml:space="preserve">Contemporary Challenges: Navigating Constraints in DR Congo Kinshasa</w:t>
      </w:r>
    </w:p>
    <w:p>
      <w:pPr>
        <w:pStyle w:val="FirstParagraph"/>
      </w:pPr>
      <w:r>
        <w:t xml:space="preserve">Despite its rich history, the Film Director community in DR Congo Kinshasa faces persistent obstacles, including limited funding, political instability, and technological barriers. The lack of infrastructure for film production—such as access to digital equipment and editing software—compels directors to innovate with makeshift tools. Additionally, censorship from authoritarian regimes has stifled creative freedom, forcing filmmakers to encode subversive messages within seemingly apolitical narratives. This dynamic underscores the resilience of Film Directors in Kinshasa, who have consistently adapted their techniques to circumvent these constraints while maintaining artistic integrity.</w:t>
      </w:r>
    </w:p>
    <w:bookmarkEnd w:id="21"/>
    <w:bookmarkStart w:id="22" w:name="X5d5e4f12c5d1b1f26e8efa1fe06ef5bce85365e"/>
    <w:p>
      <w:pPr>
        <w:pStyle w:val="Heading2"/>
      </w:pPr>
      <w:r>
        <w:t xml:space="preserve">Cultural Preservation and Social Commentary</w:t>
      </w:r>
    </w:p>
    <w:p>
      <w:pPr>
        <w:pStyle w:val="FirstParagraph"/>
      </w:pPr>
      <w:r>
        <w:t xml:space="preserve">One of the most significant contributions of Film Directors in DR Congo Kinshasa is their commitment to preserving indigenous languages, folklore, and traditions. Through films like</w:t>
      </w:r>
      <w:r>
        <w:t xml:space="preserve"> </w:t>
      </w:r>
      <w:r>
        <w:rPr>
          <w:iCs/>
          <w:i/>
        </w:rPr>
        <w:t xml:space="preserve">Tata Ndeke</w:t>
      </w:r>
      <w:r>
        <w:t xml:space="preserve"> </w:t>
      </w:r>
      <w:r>
        <w:t xml:space="preserve">(a fictional title for this example), directors have documented the oral histories of ethnic groups such as the Kongo and Luba, ensuring that these narratives are not erased by globalization. Simultaneously, their work addresses urgent social issues—ranging from gender inequality and corruption to the aftermath of armed conflict. By centering Congolese perspectives, these films foster a sense of collective identity among audiences in Kinshasa and beyond.</w:t>
      </w:r>
    </w:p>
    <w:bookmarkEnd w:id="22"/>
    <w:bookmarkStart w:id="23" w:name="X8273eed070b936b9dfc24834e5f23b2487760a4"/>
    <w:p>
      <w:pPr>
        <w:pStyle w:val="Heading2"/>
      </w:pPr>
      <w:r>
        <w:t xml:space="preserve">Educational Initiatives: Building a New Generation of Filmmakers</w:t>
      </w:r>
    </w:p>
    <w:p>
      <w:pPr>
        <w:pStyle w:val="FirstParagraph"/>
      </w:pPr>
      <w:r>
        <w:t xml:space="preserve">In recent years, universities in DR Congo Kinshasa have taken steps to institutionalize film education. Institutions such as the University of Kinshasa’s Faculty of Arts and the Institute for Cinematic Studies (a fictional name) now offer courses in film theory, screenwriting, and digital production. These programs are critical for nurturing emerging Film Directors who can leverage technology to amplify Congolese voices globally. Collaborations with international organizations have also brought workshops on documentary filmmaking and ethical storytelling, equipping local directors with skills to navigate global markets while staying rooted in their cultural context.</w:t>
      </w:r>
    </w:p>
    <w:bookmarkEnd w:id="23"/>
    <w:bookmarkStart w:id="24" w:name="Xf3a44f3e4b26578c5cd0b95174ee23cab4d60b1"/>
    <w:p>
      <w:pPr>
        <w:pStyle w:val="Heading2"/>
      </w:pPr>
      <w:r>
        <w:t xml:space="preserve">Technological Adaptation: Innovation Amid Limitations</w:t>
      </w:r>
    </w:p>
    <w:p>
      <w:pPr>
        <w:pStyle w:val="FirstParagraph"/>
      </w:pPr>
      <w:r>
        <w:t xml:space="preserve">The Film Directors of DR Congo Kinshasa have demonstrated remarkable ingenuity in utilizing limited resources. With mobile phones and low-budget cameras, they produce short films that circulate widely on social media platforms like YouTube and Facebook. This grassroots approach has democratized storytelling, allowing underrepresented communities to share their stories without relying on traditional film industries. Moreover, the rise of digital distribution has enabled directors to bypass state-controlled media outlets and reach international audiences directly.</w:t>
      </w:r>
    </w:p>
    <w:bookmarkEnd w:id="24"/>
    <w:bookmarkStart w:id="25" w:name="X2344175fc2983ca6173852c1f116763d64430c1"/>
    <w:p>
      <w:pPr>
        <w:pStyle w:val="Heading2"/>
      </w:pPr>
      <w:r>
        <w:t xml:space="preserve">International Recognition: Bridging Local and Global Audiences</w:t>
      </w:r>
    </w:p>
    <w:p>
      <w:pPr>
        <w:pStyle w:val="FirstParagraph"/>
      </w:pPr>
      <w:r>
        <w:t xml:space="preserve">Several Film Directors from Kinshasa have garnered acclaim at international film festivals, including Cannes and Berlinale. Their works often blend Congolese aesthetics with global cinematic techniques, creating a unique hybrid style that resonates across cultures. This cross-pollination has not only elevated the profile of DR Congo’s film industry but also sparked collaborations with filmmakers from other African nations and beyond. Such partnerships are vital for fostering a pan-African cinematic identity while ensuring that Kinshasan directors remain at the forefront of this movement.</w:t>
      </w:r>
    </w:p>
    <w:bookmarkEnd w:id="25"/>
    <w:bookmarkStart w:id="26" w:name="X4250aab2415d1675f8609fed78e9de1587c2e18"/>
    <w:p>
      <w:pPr>
        <w:pStyle w:val="Heading2"/>
      </w:pPr>
      <w:r>
        <w:t xml:space="preserve">Conclusion: The Future of Film Directors in DR Congo Kinshasa</w:t>
      </w:r>
    </w:p>
    <w:p>
      <w:pPr>
        <w:pStyle w:val="FirstParagraph"/>
      </w:pPr>
      <w:r>
        <w:t xml:space="preserve">The role of Film Directors in DR Congo Kinshasa is indispensable to the nation’s cultural and political discourse. Amidst historical adversity and contemporary challenges, these directors continue to redefine what cinema can achieve—not only as an art form but as a catalyst for change. Their work underscores the importance of supporting local film industries through policy reforms, funding initiatives, and educational programs. For DR Congo Kinshasa to fully realize its potential as a global cultural epicenter, it must invest in the visionaries who are already reshaping the world through their lenses.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2026-07-23T05:29:37Z</dcterms:created>
  <dcterms:modified xsi:type="dcterms:W3CDTF">2026-07-23T05:29:37Z</dcterms:modified>
</cp:coreProperties>
</file>

<file path=docProps/custom.xml><?xml version="1.0" encoding="utf-8"?>
<Properties xmlns="http://schemas.openxmlformats.org/officeDocument/2006/custom-properties" xmlns:vt="http://schemas.openxmlformats.org/officeDocument/2006/docPropsVTypes"/>
</file>