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Cinematic</w:t>
      </w:r>
      <w:r>
        <w:t xml:space="preserve"> </w:t>
      </w:r>
      <w:r>
        <w:t xml:space="preserve">Practices</w:t>
      </w:r>
      <w:r>
        <w:t xml:space="preserve"> </w:t>
      </w:r>
      <w:r>
        <w:t xml:space="preserve">–</w:t>
      </w:r>
      <w:r>
        <w:t xml:space="preserve"> </w:t>
      </w:r>
      <w:r>
        <w:t xml:space="preserve">France</w:t>
      </w:r>
      <w:r>
        <w:t xml:space="preserve"> </w:t>
      </w:r>
      <w:r>
        <w:t xml:space="preserve">Lyon</w:t>
      </w:r>
    </w:p>
    <w:p>
      <w:pPr>
        <w:pStyle w:val="FirstParagraph"/>
      </w:pPr>
      <w:r>
        <w:t xml:space="preserve">```html</w:t>
      </w:r>
    </w:p>
    <w:bookmarkStart w:id="26" w:name="X21522e8bb79663fa58f07584b77c84dfe0a7119"/>
    <w:p>
      <w:pPr>
        <w:pStyle w:val="Heading1"/>
      </w:pPr>
      <w:r>
        <w:t xml:space="preserve">Abstract Academic: The Role of the Film Director in Contemporary Cinematic Practices – France Lyon</w:t>
      </w:r>
    </w:p>
    <w:p>
      <w:pPr>
        <w:pStyle w:val="FirstParagraph"/>
      </w:pPr>
      <w:r>
        <w:rPr>
          <w:bCs/>
          <w:b/>
        </w:rPr>
        <w:t xml:space="preserve">Introduction:</w:t>
      </w:r>
    </w:p>
    <w:p>
      <w:pPr>
        <w:pStyle w:val="BodyText"/>
      </w:pPr>
      <w:r>
        <w:t xml:space="preserve">The film director occupies a pivotal position within the cinematic ecosystem, serving as both an artistic visionary and a technical orchestrator. This academic abstract explores the multifaceted role of the film director in contemporary cinema, with particular emphasis on the context of France Lyon—a city renowned for its cultural dynamism, historical significance in filmmaking, and emerging contributions to global cinema. By situating this analysis within the socio-cultural landscape of Lyon, this document seeks to illuminate how regional influences shape artistic practices and pedagogical approaches in film studies. The study underscores the intersection between academic theory, practical filmmaking traditions, and the evolving role of directors in an era marked by technological innovation and globalization.</w:t>
      </w:r>
    </w:p>
    <w:bookmarkStart w:id="20" w:name="X7af02230bf73a40baf15abab36a0fa760579c6b"/>
    <w:p>
      <w:pPr>
        <w:pStyle w:val="Heading2"/>
      </w:pPr>
      <w:r>
        <w:t xml:space="preserve">Historical Context of Film Direction in France</w:t>
      </w:r>
    </w:p>
    <w:p>
      <w:pPr>
        <w:pStyle w:val="FirstParagraph"/>
      </w:pPr>
      <w:r>
        <w:t xml:space="preserve">France has long been a cradle of cinematic innovation, with pioneers such as Louis Lumière, Georges Méliès, and later Jean Renoir and François Truffaut shaping the evolution of film as an art form. The legacy of these directors is deeply embedded in French academic curricula and cultural institutions. Lyon, in particular, stands out as a city where film history converges with modern practices. As the birthplace of the Lumière brothers, Lyon holds a unique position in cinematic heritage. This historical backdrop provides fertile ground for contemporary film directors to draw inspiration while navigating the challenges of maintaining artistic integrity in an increasingly commercialized industry.</w:t>
      </w:r>
    </w:p>
    <w:p>
      <w:pPr>
        <w:pStyle w:val="BodyText"/>
      </w:pPr>
      <w:r>
        <w:t xml:space="preserve">The academic study of film direction in France often emphasizes auteur theory, which posits that the director is the primary author of a film’s meaning and style. This perspective is particularly resonant in Lyon, where institutions such as the Institut Lumière (a museum dedicated to cinematography) and universities like Université Claude Bernard Lyon 1 integrate both theoretical and practical components into their film studies programs. These programs not only honor France’s cinematic legacy but also encourage directors to innovate within a framework that respects tradition.</w:t>
      </w:r>
    </w:p>
    <w:bookmarkEnd w:id="20"/>
    <w:bookmarkStart w:id="21" w:name="X0f9249c170e9a974ddfe03925f0073c5d25a0df"/>
    <w:p>
      <w:pPr>
        <w:pStyle w:val="Heading2"/>
      </w:pPr>
      <w:r>
        <w:t xml:space="preserve">The Role of the Film Director in Contemporary Practices</w:t>
      </w:r>
    </w:p>
    <w:p>
      <w:pPr>
        <w:pStyle w:val="FirstParagraph"/>
      </w:pPr>
      <w:r>
        <w:t xml:space="preserve">Today, the role of the film director extends beyond creative control to encompass responsibilities such as collaborative leadership, ethical decision-making, and adaptation to digital technologies. In Lyon, this role is further complicated by the city’s status as a hub for both independent and mainstream filmmaking. Directors in Lyon must balance artistic ambition with practical constraints such as funding limitations and access to production resources. This duality is reflected in the academic discourse surrounding film direction, which increasingly addresses topics like transmedia storytelling, sustainable production practices, and the democratization of filmmaking through digital platforms.</w:t>
      </w:r>
    </w:p>
    <w:p>
      <w:pPr>
        <w:pStyle w:val="BodyText"/>
      </w:pPr>
      <w:r>
        <w:t xml:space="preserve">Academic research in France often highlights the director’s role as a cultural mediator. In Lyon, this is evident in projects that explore regional identities and social issues. For example, directors working within the framework of Lyon’s film festivals—such as Cinéma du Réel or Le Festival des États-Unis—often tackle themes of urban life, migration, and environmental sustainability. These initiatives align with France’s broader commitment to using cinema as a tool for social commentary and education.</w:t>
      </w:r>
    </w:p>
    <w:bookmarkEnd w:id="21"/>
    <w:bookmarkStart w:id="22" w:name="lyon-a-nexus-of-innovation-and-tradition"/>
    <w:p>
      <w:pPr>
        <w:pStyle w:val="Heading2"/>
      </w:pPr>
      <w:r>
        <w:t xml:space="preserve">Lyon: A Nexus of Innovation and Tradition</w:t>
      </w:r>
    </w:p>
    <w:p>
      <w:pPr>
        <w:pStyle w:val="FirstParagraph"/>
      </w:pPr>
      <w:r>
        <w:t xml:space="preserve">The city of Lyon offers a unique environment for film directors due to its blend of historical significance, cultural institutions, and contemporary creative energy. As the third-largest city in France, Lyon boasts a vibrant film community supported by organizations such as the CNC (Centre National du Cinéma et de l’Image Animée) and local production studios. This ecosystem fosters collaboration between emerging directors and seasoned professionals, creating opportunities for mentorship and innovation.</w:t>
      </w:r>
    </w:p>
    <w:p>
      <w:pPr>
        <w:pStyle w:val="BodyText"/>
      </w:pPr>
      <w:r>
        <w:t xml:space="preserve">Academic studies in Lyon often focus on the interplay between regional identity and global narratives. For instance, films directed by Lyonnaise filmmakers frequently incorporate the city’s architecture, dialects, and social dynamics into their storytelling. This approach not only enriches the cinematic landscape but also provides students of film direction with a tangible case study of how local contexts can inform global artistic expressions.</w:t>
      </w:r>
    </w:p>
    <w:bookmarkEnd w:id="22"/>
    <w:bookmarkStart w:id="23" w:name="X0496c45d0799848bfb040a7e7614f4c58d40573"/>
    <w:p>
      <w:pPr>
        <w:pStyle w:val="Heading2"/>
      </w:pPr>
      <w:r>
        <w:t xml:space="preserve">Case Study: The Influence of Lyon on Contemporary Film Directors</w:t>
      </w:r>
    </w:p>
    <w:p>
      <w:pPr>
        <w:pStyle w:val="FirstParagraph"/>
      </w:pPr>
      <w:r>
        <w:t xml:space="preserve">To illustrate the intersection of academic inquiry and practical filmmaking, this abstract highlights the work of contemporary directors who have emerged from or are actively engaged with Lyon’s film scene. For example, [Name], a director based in Lyon, has gained international recognition for their documentary films that explore themes of memory and urban transformation. Their work is often analyzed in university courses on film direction due to its meticulous attention to detail and its engagement with social issues.</w:t>
      </w:r>
    </w:p>
    <w:p>
      <w:pPr>
        <w:pStyle w:val="BodyText"/>
      </w:pPr>
      <w:r>
        <w:t xml:space="preserve">Academic institutions in Lyon frequently collaborate with such directors to develop curricula that integrate fieldwork, screenwriting workshops, and production labs. These collaborations ensure that students gain hands-on experience while being exposed to the theoretical frameworks that underpin cinematic practice. The emphasis on interdisciplinary learning—blending film studies with sociology, history, and technology—reflects the evolving role of the director as a multidisciplinary practitioner.</w:t>
      </w:r>
    </w:p>
    <w:bookmarkEnd w:id="23"/>
    <w:bookmarkStart w:id="24" w:name="X365c37ced20c622d878b8c41c9bc025ce279edb"/>
    <w:p>
      <w:pPr>
        <w:pStyle w:val="Heading2"/>
      </w:pPr>
      <w:r>
        <w:t xml:space="preserve">Challenges and Opportunities for Film Directors in Lyon</w:t>
      </w:r>
    </w:p>
    <w:p>
      <w:pPr>
        <w:pStyle w:val="FirstParagraph"/>
      </w:pPr>
      <w:r>
        <w:t xml:space="preserve">Despite its cultural richness, Lyon presents challenges for film directors, including competition with larger cities like Paris and Marseille for funding and international recognition. Additionally, the rapid pace of technological change necessitates continuous learning and adaptation. However, these challenges are counterbalanced by opportunities such as access to grants from the Région Auvergne-Rhône-Alpes, partnerships with European film networks, and Lyon’s reputation as a center for experimental cinema.</w:t>
      </w:r>
    </w:p>
    <w:p>
      <w:pPr>
        <w:pStyle w:val="BodyText"/>
      </w:pPr>
      <w:r>
        <w:t xml:space="preserve">Academic programs in Lyon increasingly address these challenges by incorporating modules on digital filmmaking, AI-driven storytelling tools, and international co-productions. This forward-thinking approach ensures that directors are equipped to navigate the complexities of modern cinema while contributing to France’s cinematic legacy.</w:t>
      </w:r>
    </w:p>
    <w:bookmarkEnd w:id="24"/>
    <w:bookmarkStart w:id="25" w:name="conclusion"/>
    <w:p>
      <w:pPr>
        <w:pStyle w:val="Heading2"/>
      </w:pPr>
      <w:r>
        <w:t xml:space="preserve">Conclusion</w:t>
      </w:r>
    </w:p>
    <w:p>
      <w:pPr>
        <w:pStyle w:val="FirstParagraph"/>
      </w:pPr>
      <w:r>
        <w:t xml:space="preserve">In conclusion, the film director remains a central figure in contemporary cinema, and their role is profoundly shaped by regional contexts such as those found in France Lyon. The city’s unique blend of historical significance, cultural institutions, and innovative filmmaking practices provides a rich environment for academic exploration and artistic experimentation. By examining the interplay between theory and practice within this context, this abstract underscores the importance of situating film studies within specific geographical and socio-cultural frameworks. For students, scholars, and practitioners in Lyon—and beyond—this analysis offers insights into how directors can harness local resources while engaging with global cinematic trends.</w:t>
      </w:r>
    </w:p>
    <w:p>
      <w:pPr>
        <w:pStyle w:val="BodyText"/>
      </w:pPr>
      <w:r>
        <w:t xml:space="preserve">The study of the film director in France Lyon not only enriches academic discourse but also reinforces the city’s position as a vital node in the global cinematic network. As technology and societal values continue to evolve, so too will the role of the director, necessitating ongoing scholarly inquiry and creative adaptation.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Film Director in Contemporary Cinematic Practices – France Lyon</dc:title>
  <dc:creator/>
  <dc:language>en</dc:language>
  <cp:keywords/>
  <dcterms:created xsi:type="dcterms:W3CDTF">2026-07-21T05:50:54Z</dcterms:created>
  <dcterms:modified xsi:type="dcterms:W3CDTF">2026-07-21T05:50:54Z</dcterms:modified>
</cp:coreProperties>
</file>

<file path=docProps/custom.xml><?xml version="1.0" encoding="utf-8"?>
<Properties xmlns="http://schemas.openxmlformats.org/officeDocument/2006/custom-properties" xmlns:vt="http://schemas.openxmlformats.org/officeDocument/2006/docPropsVTypes"/>
</file>