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1cab238aceaabe9ab96b390d6ba5aa7045d221"/>
    <w:p>
      <w:pPr>
        <w:pStyle w:val="Heading1"/>
      </w:pPr>
      <w:r>
        <w:t xml:space="preserve">Abstract Academic: The Role of the Film Director in Germany Munich</w:t>
      </w:r>
    </w:p>
    <w:p>
      <w:pPr>
        <w:pStyle w:val="FirstParagraph"/>
      </w:pPr>
      <w:r>
        <w:rPr>
          <w:bCs/>
          <w:b/>
        </w:rPr>
        <w:t xml:space="preserve">Contextual Framing</w:t>
      </w:r>
      <w:r>
        <w:t xml:space="preserve">: This academic abstract explores the multifaceted role of the</w:t>
      </w:r>
      <w:r>
        <w:t xml:space="preserve"> </w:t>
      </w:r>
      <w:r>
        <w:rPr>
          <w:bCs/>
          <w:b/>
        </w:rPr>
        <w:t xml:space="preserve">Film Director</w:t>
      </w:r>
      <w:r>
        <w:t xml:space="preserve"> </w:t>
      </w:r>
      <w:r>
        <w:t xml:space="preserve">within the cultural, educational, and industrial landscape of</w:t>
      </w:r>
      <w:r>
        <w:t xml:space="preserve"> </w:t>
      </w:r>
      <w:r>
        <w:rPr>
          <w:bCs/>
          <w:b/>
        </w:rPr>
        <w:t xml:space="preserve">Germany Munich</w:t>
      </w:r>
      <w:r>
        <w:t xml:space="preserve">. As a global hub for cinema, technology, and interdisciplinary research, Munich presents a unique environment where film directors navigate both historical traditions and contemporary innovations. The document situates this exploration within Germany’s broader academic frameworks—particularly those emphasizing media studies, cultural theory, and the socio-political dimensions of cinematic practice. By focusing on Munich as a case study, it underscores the interplay between local institutions (such as the Bavarian Film Museum or Ludwig-Maximilians-Universität) and global film trends, while addressing how</w:t>
      </w:r>
      <w:r>
        <w:t xml:space="preserve"> </w:t>
      </w:r>
      <w:r>
        <w:rPr>
          <w:bCs/>
          <w:b/>
        </w:rPr>
        <w:t xml:space="preserve">Film Directors</w:t>
      </w:r>
      <w:r>
        <w:t xml:space="preserve"> </w:t>
      </w:r>
      <w:r>
        <w:t xml:space="preserve">in this region negotiate creative freedom, cultural specificity, and institutional constraints.</w:t>
      </w:r>
    </w:p>
    <w:bookmarkStart w:id="20" w:name="X98b7a9c50d5486f6ae5ab9956e6c1987ec5eafb"/>
    <w:p>
      <w:pPr>
        <w:pStyle w:val="Heading2"/>
      </w:pPr>
      <w:r>
        <w:t xml:space="preserve">Introduction: The Film Director as a Cultural Catalyst</w:t>
      </w:r>
    </w:p>
    <w:p>
      <w:pPr>
        <w:pStyle w:val="FirstParagraph"/>
      </w:pPr>
      <w:r>
        <w:t xml:space="preserve">The</w:t>
      </w:r>
      <w:r>
        <w:t xml:space="preserve"> </w:t>
      </w:r>
      <w:r>
        <w:rPr>
          <w:bCs/>
          <w:b/>
        </w:rPr>
        <w:t xml:space="preserve">Film Director</w:t>
      </w:r>
      <w:r>
        <w:t xml:space="preserve"> </w:t>
      </w:r>
      <w:r>
        <w:t xml:space="preserve">occupies a pivotal position at the intersection of artistry, technology, and narrative construction. In</w:t>
      </w:r>
      <w:r>
        <w:t xml:space="preserve"> </w:t>
      </w:r>
      <w:r>
        <w:rPr>
          <w:bCs/>
          <w:b/>
        </w:rPr>
        <w:t xml:space="preserve">Germany Munich</w:t>
      </w:r>
      <w:r>
        <w:t xml:space="preserve">, this role is further enriched by the city’s dual identity as both a historic center of German cinema (e.g., its association with early film pioneers like Fritz Lang) and a modern innovation hub. The academic significance of studying</w:t>
      </w:r>
      <w:r>
        <w:t xml:space="preserve"> </w:t>
      </w:r>
      <w:r>
        <w:rPr>
          <w:bCs/>
          <w:b/>
        </w:rPr>
        <w:t xml:space="preserve">Film Directors</w:t>
      </w:r>
      <w:r>
        <w:t xml:space="preserve"> </w:t>
      </w:r>
      <w:r>
        <w:t xml:space="preserve">in this context lies in understanding how their work reflects—and reshapes—the cultural ethos of</w:t>
      </w:r>
      <w:r>
        <w:t xml:space="preserve"> </w:t>
      </w:r>
      <w:r>
        <w:rPr>
          <w:bCs/>
          <w:b/>
        </w:rPr>
        <w:t xml:space="preserve">Germany Munich</w:t>
      </w:r>
      <w:r>
        <w:t xml:space="preserve">, which is marked by a complex interplay between tradition (e.g., the legacy of German Expressionism) and modernity (e.g., digital filmmaking, AI-driven production techniques).</w:t>
      </w:r>
    </w:p>
    <w:p>
      <w:pPr>
        <w:pStyle w:val="BodyText"/>
      </w:pPr>
      <w:r>
        <w:t xml:space="preserve">Munich’s unique position as a nexus for international film festivals (such as the International Film Festival Munich) and its proximity to Berlin, Hamburg, and other European film centers further amplify its relevance. The</w:t>
      </w:r>
      <w:r>
        <w:t xml:space="preserve"> </w:t>
      </w:r>
      <w:r>
        <w:rPr>
          <w:bCs/>
          <w:b/>
        </w:rPr>
        <w:t xml:space="preserve">Film Director</w:t>
      </w:r>
      <w:r>
        <w:t xml:space="preserve">, here, is not merely a creator of visual narratives but also an actor within a dynamic ecosystem that includes academic institutions, industry stakeholders, and policy makers. This abstract seeks to unpack how these dynamics shape the director’s creative and professional trajectories in</w:t>
      </w:r>
      <w:r>
        <w:t xml:space="preserve"> </w:t>
      </w:r>
      <w:r>
        <w:rPr>
          <w:bCs/>
          <w:b/>
        </w:rPr>
        <w:t xml:space="preserve">Germany Munich</w:t>
      </w:r>
      <w:r>
        <w:t xml:space="preserve">.</w:t>
      </w:r>
    </w:p>
    <w:bookmarkEnd w:id="20"/>
    <w:bookmarkStart w:id="21" w:name="Xcb3c8c3c6b3cb66f609c390b4396d4a9b73a41d"/>
    <w:p>
      <w:pPr>
        <w:pStyle w:val="Heading2"/>
      </w:pPr>
      <w:r>
        <w:t xml:space="preserve">Methodology: Interdisciplinary Approaches to Film Director Studies</w:t>
      </w:r>
    </w:p>
    <w:p>
      <w:pPr>
        <w:pStyle w:val="FirstParagraph"/>
      </w:pPr>
      <w:r>
        <w:t xml:space="preserve">The study employs an interdisciplinary methodology that integrates film studies, cultural anthropology, and institutional analysis. Data collection includes archival research on historical films produced in Munich (e.g., works by directors such as Rainer Werner Fassbinder or the contemporary German auteur Michael Haneke), interviews with current</w:t>
      </w:r>
      <w:r>
        <w:t xml:space="preserve"> </w:t>
      </w:r>
      <w:r>
        <w:rPr>
          <w:bCs/>
          <w:b/>
        </w:rPr>
        <w:t xml:space="preserve">Film Directors</w:t>
      </w:r>
      <w:r>
        <w:t xml:space="preserve"> </w:t>
      </w:r>
      <w:r>
        <w:t xml:space="preserve">based in Munich, and analyses of academic publications from institutions like the Department of Media Studies at Ludwig-Maximilians-Universität. Additionally, comparative case studies are drawn from international film festivals to contextualize how Munich-based directors engage with global cinematic trends.</w:t>
      </w:r>
    </w:p>
    <w:p>
      <w:pPr>
        <w:pStyle w:val="BodyText"/>
      </w:pPr>
      <w:r>
        <w:t xml:space="preserve">Theoretical frameworks include Walter Benjamin’s theories on mechanical reproduction, Roland Barthes’ semiotics of cinema, and contemporary debates on postcolonial and feminist film theory. These lenses are applied to examine how</w:t>
      </w:r>
      <w:r>
        <w:t xml:space="preserve"> </w:t>
      </w:r>
      <w:r>
        <w:rPr>
          <w:bCs/>
          <w:b/>
        </w:rPr>
        <w:t xml:space="preserve">Film Directors</w:t>
      </w:r>
      <w:r>
        <w:t xml:space="preserve"> </w:t>
      </w:r>
      <w:r>
        <w:t xml:space="preserve">in</w:t>
      </w:r>
      <w:r>
        <w:t xml:space="preserve"> </w:t>
      </w:r>
      <w:r>
        <w:rPr>
          <w:bCs/>
          <w:b/>
        </w:rPr>
        <w:t xml:space="preserve">Germany Munich</w:t>
      </w:r>
      <w:r>
        <w:t xml:space="preserve"> </w:t>
      </w:r>
      <w:r>
        <w:t xml:space="preserve">address themes such as national identity, migration (a significant topic in Bavarian cinema), and technological change.</w:t>
      </w:r>
    </w:p>
    <w:bookmarkEnd w:id="21"/>
    <w:bookmarkStart w:id="22" w:name="Xfee4aba784f15a2e1e12e48dec72b070b7c7292"/>
    <w:p>
      <w:pPr>
        <w:pStyle w:val="Heading2"/>
      </w:pPr>
      <w:r>
        <w:t xml:space="preserve">Key Findings: The Film Director’s Role in Munich’s Cinematic Ecosystem</w:t>
      </w:r>
    </w:p>
    <w:p>
      <w:pPr>
        <w:pStyle w:val="FirstParagraph"/>
      </w:pPr>
      <w:r>
        <w:rPr>
          <w:bCs/>
          <w:b/>
        </w:rPr>
        <w:t xml:space="preserve">Finding 1: Cultural Heritage and Innovation</w:t>
      </w:r>
    </w:p>
    <w:p>
      <w:pPr>
        <w:pStyle w:val="BodyText"/>
      </w:pPr>
      <w:r>
        <w:t xml:space="preserve">Munich’s film directors are deeply embedded in the city’s historical legacy. For instance, the Bavarian Film Museum archives highlight how early German cinema—rooted in Munich’s Weimar-era studios—shaped global narrative techniques. Modern directors, however, leverage this heritage to innovate: contemporary projects often blend digital storytelling with analog aesthetics, reflecting a tension between preservation and reinvention.</w:t>
      </w:r>
    </w:p>
    <w:p>
      <w:pPr>
        <w:pStyle w:val="BodyText"/>
      </w:pPr>
      <w:r>
        <w:rPr>
          <w:bCs/>
          <w:b/>
        </w:rPr>
        <w:t xml:space="preserve">Finding 2: Institutional Support and Challenges</w:t>
      </w:r>
    </w:p>
    <w:p>
      <w:pPr>
        <w:pStyle w:val="BodyText"/>
      </w:pPr>
      <w:r>
        <w:t xml:space="preserve">The academic and industrial infrastructure of</w:t>
      </w:r>
      <w:r>
        <w:t xml:space="preserve"> </w:t>
      </w:r>
      <w:r>
        <w:rPr>
          <w:bCs/>
          <w:b/>
        </w:rPr>
        <w:t xml:space="preserve">Germany Munich</w:t>
      </w:r>
      <w:r>
        <w:t xml:space="preserve"> </w:t>
      </w:r>
      <w:r>
        <w:t xml:space="preserve">provides robust support for</w:t>
      </w:r>
      <w:r>
        <w:t xml:space="preserve"> </w:t>
      </w:r>
      <w:r>
        <w:rPr>
          <w:bCs/>
          <w:b/>
        </w:rPr>
        <w:t xml:space="preserve">Film Directors</w:t>
      </w:r>
      <w:r>
        <w:t xml:space="preserve">. Institutions like the German Film Academy (Deutsche Filmakademie) in Munich offer specialized training, while public funding bodies such as the Bavarian Film Board (Bayerischer Rundfunk) provide resources for independent projects. However, directors often face challenges related to bureaucratic oversight and competition for funding, which can stifle creative experimentation.</w:t>
      </w:r>
    </w:p>
    <w:p>
      <w:pPr>
        <w:pStyle w:val="BodyText"/>
      </w:pPr>
      <w:r>
        <w:rPr>
          <w:bCs/>
          <w:b/>
        </w:rPr>
        <w:t xml:space="preserve">Finding 3: Representation and Identity in German-Bavarian Cinema</w:t>
      </w:r>
    </w:p>
    <w:p>
      <w:pPr>
        <w:pStyle w:val="BodyText"/>
      </w:pPr>
      <w:r>
        <w:t xml:space="preserve">Munich-based directors frequently explore themes of regional identity, particularly the duality of Bavaria’s cultural image (romanticized traditions vs. modern urbanization). Films like</w:t>
      </w:r>
      <w:r>
        <w:t xml:space="preserve"> </w:t>
      </w:r>
      <w:r>
        <w:rPr>
          <w:iCs/>
          <w:i/>
        </w:rPr>
        <w:t xml:space="preserve">Schindler’s List</w:t>
      </w:r>
      <w:r>
        <w:t xml:space="preserve"> </w:t>
      </w:r>
      <w:r>
        <w:t xml:space="preserve">(though not Munich-based) or local works such as</w:t>
      </w:r>
      <w:r>
        <w:t xml:space="preserve"> </w:t>
      </w:r>
      <w:r>
        <w:rPr>
          <w:iCs/>
          <w:i/>
        </w:rPr>
        <w:t xml:space="preserve">Vor der Morgenröte</w:t>
      </w:r>
      <w:r>
        <w:t xml:space="preserve"> </w:t>
      </w:r>
      <w:r>
        <w:t xml:space="preserve">by Thomas Heise illustrate how directors navigate these tensions. Notably, there is a growing emphasis on diverse representation, with newer generations of</w:t>
      </w:r>
      <w:r>
        <w:t xml:space="preserve"> </w:t>
      </w:r>
      <w:r>
        <w:rPr>
          <w:bCs/>
          <w:b/>
        </w:rPr>
        <w:t xml:space="preserve">Film Directors</w:t>
      </w:r>
      <w:r>
        <w:t xml:space="preserve"> </w:t>
      </w:r>
      <w:r>
        <w:t xml:space="preserve">in Munich addressing issues of migration and gender through socially conscious narratives.</w:t>
      </w:r>
    </w:p>
    <w:p>
      <w:pPr>
        <w:pStyle w:val="BodyText"/>
      </w:pPr>
      <w:r>
        <w:rPr>
          <w:bCs/>
          <w:b/>
        </w:rPr>
        <w:t xml:space="preserve">Finding 4: Global Collaborations and Technological Trends</w:t>
      </w:r>
    </w:p>
    <w:p>
      <w:pPr>
        <w:pStyle w:val="BodyText"/>
      </w:pPr>
      <w:r>
        <w:t xml:space="preserve">Munich’s strategic location and strong film industry networks (e.g., partnerships with European Film Agencies) enable</w:t>
      </w:r>
      <w:r>
        <w:t xml:space="preserve"> </w:t>
      </w:r>
      <w:r>
        <w:rPr>
          <w:bCs/>
          <w:b/>
        </w:rPr>
        <w:t xml:space="preserve">Film Directors</w:t>
      </w:r>
      <w:r>
        <w:t xml:space="preserve"> </w:t>
      </w:r>
      <w:r>
        <w:t xml:space="preserve">to engage in transnational collaborations. The use of AI-driven tools for editing, CGI, and audience analytics is increasingly prevalent, reflecting Munich’s role as a technology-forward city. However, this integration raises academic questions about the balance between technological efficiency and artistic authenticity.</w:t>
      </w:r>
    </w:p>
    <w:bookmarkEnd w:id="22"/>
    <w:bookmarkStart w:id="23" w:name="X98261074d2284177b970740b250a1ba27405a57"/>
    <w:p>
      <w:pPr>
        <w:pStyle w:val="Heading2"/>
      </w:pPr>
      <w:r>
        <w:t xml:space="preserve">Critical Analysis: Theoretical and Practical Implications</w:t>
      </w:r>
    </w:p>
    <w:p>
      <w:pPr>
        <w:pStyle w:val="FirstParagraph"/>
      </w:pPr>
      <w:r>
        <w:t xml:space="preserve">The findings reveal that</w:t>
      </w:r>
      <w:r>
        <w:t xml:space="preserve"> </w:t>
      </w:r>
      <w:r>
        <w:rPr>
          <w:bCs/>
          <w:b/>
        </w:rPr>
        <w:t xml:space="preserve">Film Directors</w:t>
      </w:r>
      <w:r>
        <w:t xml:space="preserve"> </w:t>
      </w:r>
      <w:r>
        <w:t xml:space="preserve">in</w:t>
      </w:r>
      <w:r>
        <w:t xml:space="preserve"> </w:t>
      </w:r>
      <w:r>
        <w:rPr>
          <w:bCs/>
          <w:b/>
        </w:rPr>
        <w:t xml:space="preserve">Germany Munich</w:t>
      </w:r>
      <w:r>
        <w:t xml:space="preserve"> </w:t>
      </w:r>
      <w:r>
        <w:t xml:space="preserve">operate within a unique tension field: they must reconcile historical legacies with contemporary demands, local cultural specificity with global cinematic trends, and technological innovation with artistic integrity. This dynamic is particularly salient in the context of Germany’s post-unification identity and Bavaria’s regional distinctiveness.</w:t>
      </w:r>
    </w:p>
    <w:p>
      <w:pPr>
        <w:pStyle w:val="BodyText"/>
      </w:pPr>
      <w:r>
        <w:t xml:space="preserve">From an academic perspective, this study contributes to ongoing debates about the role of film as a medium for cultural memory and social critique. It also highlights the need for interdisciplinary research that bridges film theory with practical industry studies, especially in regions like</w:t>
      </w:r>
      <w:r>
        <w:t xml:space="preserve"> </w:t>
      </w:r>
      <w:r>
        <w:rPr>
          <w:bCs/>
          <w:b/>
        </w:rPr>
        <w:t xml:space="preserve">Germany Munich</w:t>
      </w:r>
      <w:r>
        <w:t xml:space="preserve">, where such intersections are most pronounced.</w:t>
      </w:r>
    </w:p>
    <w:bookmarkEnd w:id="23"/>
    <w:bookmarkStart w:id="24" w:name="X05091da3e02f2f8a70928b6b99fc89b7c68c547"/>
    <w:p>
      <w:pPr>
        <w:pStyle w:val="Heading2"/>
      </w:pPr>
      <w:r>
        <w:t xml:space="preserve">Conclusion: Toward an Academic Framework for Future Research</w:t>
      </w:r>
    </w:p>
    <w:p>
      <w:pPr>
        <w:pStyle w:val="FirstParagraph"/>
      </w:pPr>
      <w:r>
        <w:t xml:space="preserve">The</w:t>
      </w:r>
      <w:r>
        <w:t xml:space="preserve"> </w:t>
      </w:r>
      <w:r>
        <w:rPr>
          <w:bCs/>
          <w:b/>
        </w:rPr>
        <w:t xml:space="preserve">Film Director</w:t>
      </w:r>
      <w:r>
        <w:t xml:space="preserve">, as a central figure in the cinematic ecosystem of</w:t>
      </w:r>
      <w:r>
        <w:t xml:space="preserve"> </w:t>
      </w:r>
      <w:r>
        <w:rPr>
          <w:bCs/>
          <w:b/>
        </w:rPr>
        <w:t xml:space="preserve">Germany Munich</w:t>
      </w:r>
      <w:r>
        <w:t xml:space="preserve">, embodies the complexities of modern creative practice. This abstract underscores the importance of examining their work through an academic lens that accounts for local, national, and global influences. Future research could expand on this by exploring the impact of emerging technologies (e.g., virtual reality) on directorial practices or by conducting longitudinal studies on how Munich’s film industry responds to shifting socio-political landscapes.</w:t>
      </w:r>
    </w:p>
    <w:p>
      <w:pPr>
        <w:pStyle w:val="BodyText"/>
      </w:pPr>
      <w:r>
        <w:t xml:space="preserve">Ultimately, the study of</w:t>
      </w:r>
      <w:r>
        <w:t xml:space="preserve"> </w:t>
      </w:r>
      <w:r>
        <w:rPr>
          <w:bCs/>
          <w:b/>
        </w:rPr>
        <w:t xml:space="preserve">Film Directors</w:t>
      </w:r>
      <w:r>
        <w:t xml:space="preserve"> </w:t>
      </w:r>
      <w:r>
        <w:t xml:space="preserve">in</w:t>
      </w:r>
      <w:r>
        <w:t xml:space="preserve"> </w:t>
      </w:r>
      <w:r>
        <w:rPr>
          <w:bCs/>
          <w:b/>
        </w:rPr>
        <w:t xml:space="preserve">Germany Munich</w:t>
      </w:r>
      <w:r>
        <w:t xml:space="preserve"> </w:t>
      </w:r>
      <w:r>
        <w:t xml:space="preserve">offers a microcosm for understanding broader trends in global cinema while illuminating the unique cultural and institutional forces that shape this vital role. As such, it serves as a foundation for further academic inquiry into the evolving relationship between film, identity, and innovation.</w:t>
      </w:r>
    </w:p>
    <w:bookmarkEnd w:id="24"/>
    <w:bookmarkStart w:id="25" w:name="keywords"/>
    <w:p>
      <w:pPr>
        <w:pStyle w:val="Heading2"/>
      </w:pPr>
      <w:r>
        <w:t xml:space="preserve">Keywords</w:t>
      </w:r>
    </w:p>
    <w:p>
      <w:pPr>
        <w:numPr>
          <w:ilvl w:val="0"/>
          <w:numId w:val="1001"/>
        </w:numPr>
        <w:pStyle w:val="Compact"/>
      </w:pPr>
      <w:r>
        <w:t xml:space="preserve">Film Director</w:t>
      </w:r>
    </w:p>
    <w:p>
      <w:pPr>
        <w:numPr>
          <w:ilvl w:val="0"/>
          <w:numId w:val="1001"/>
        </w:numPr>
        <w:pStyle w:val="Compact"/>
      </w:pPr>
      <w:r>
        <w:t xml:space="preserve">Germany Munich</w:t>
      </w:r>
    </w:p>
    <w:p>
      <w:pPr>
        <w:numPr>
          <w:ilvl w:val="0"/>
          <w:numId w:val="1001"/>
        </w:numPr>
        <w:pStyle w:val="Compact"/>
      </w:pPr>
      <w:r>
        <w:t xml:space="preserve">Cultural Memory</w:t>
      </w:r>
    </w:p>
    <w:p>
      <w:pPr>
        <w:numPr>
          <w:ilvl w:val="0"/>
          <w:numId w:val="1001"/>
        </w:numPr>
        <w:pStyle w:val="Compact"/>
      </w:pPr>
      <w:r>
        <w:t xml:space="preserve">Cinematic Innovation</w:t>
      </w:r>
    </w:p>
    <w:p>
      <w:pPr>
        <w:numPr>
          <w:ilvl w:val="0"/>
          <w:numId w:val="1001"/>
        </w:numPr>
        <w:pStyle w:val="Compact"/>
      </w:pPr>
      <w:r>
        <w:t xml:space="preserve">Institutional Frameworks</w:t>
      </w:r>
    </w:p>
    <w:p>
      <w:pPr>
        <w:pStyle w:val="FirstParagraph"/>
      </w:pPr>
      <w:r>
        <w:rPr>
          <w:iCs/>
          <w:i/>
        </w:rPr>
        <w:t xml:space="preserve">This abstract is intended for academic use in the context of film studies, media theory, and cultural research in Germany Munich. All references and findings are subject to further empirical validation through peer-reviewed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2026-07-23T04:50:59Z</dcterms:created>
  <dcterms:modified xsi:type="dcterms:W3CDTF">2026-07-23T04:50:59Z</dcterms:modified>
</cp:coreProperties>
</file>

<file path=docProps/custom.xml><?xml version="1.0" encoding="utf-8"?>
<Properties xmlns="http://schemas.openxmlformats.org/officeDocument/2006/custom-properties" xmlns:vt="http://schemas.openxmlformats.org/officeDocument/2006/docPropsVTypes"/>
</file>