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fd17d9ab9ee6ac7aaae24c0abc9e75bb6bc3781"/>
    <w:p>
      <w:pPr>
        <w:pStyle w:val="Heading1"/>
      </w:pPr>
      <w:r>
        <w:t xml:space="preserve">Abstract Academic Document: The Role of Film Directors in Mexico City, Mexico</w:t>
      </w:r>
    </w:p>
    <w:p>
      <w:pPr>
        <w:pStyle w:val="FirstParagraph"/>
      </w:pPr>
      <w:r>
        <w:rPr>
          <w:bCs/>
          <w:b/>
        </w:rPr>
        <w:t xml:space="preserve">Abstract:</w:t>
      </w:r>
    </w:p>
    <w:p>
      <w:pPr>
        <w:pStyle w:val="BodyText"/>
      </w:pPr>
      <w:r>
        <w:t xml:space="preserve">This academic document explores the multifaceted role of film directors within the context of Mexico City (Mexico), a cultural and cinematic hub that has shaped the trajectory of Latin American cinema for decades. The study delves into the historical, social, political, and artistic dimensions that influence Mexican film directors working in this metropolis. By analyzing case studies of prominent directors such as Alfonso Cuarón, Guillermo del Toro, Alejandro González Iñárritu, and emerging talents from Mexico City’s independent film scene, this abstract highlights the unique challenges and opportunities faced by filmmakers in a city that is both a global center for cinematic innovation and a repository of rich cultural heritage.</w:t>
      </w:r>
    </w:p>
    <w:p>
      <w:pPr>
        <w:pStyle w:val="BodyText"/>
      </w:pPr>
      <w:r>
        <w:t xml:space="preserve">Mexico City, as the capital of Mexico, has long served as the epicenter of national cinema. Its infrastructure, including world-renowned film studios like Cinecittà (now rebranded as Cinépolis), festivals such as the Festival Internacional de Cine en La Laguna (FICUNAM) and Cinemex’s annual programming, and its proximity to international markets, make it a critical node in the global film industry. However, the city’s role extends beyond logistical convenience; it is also a crucible for storytelling that reflects Mexico’s complex identity—blending indigenous traditions, colonial legacies, and contemporary socio-political struggles.</w:t>
      </w:r>
    </w:p>
    <w:p>
      <w:pPr>
        <w:pStyle w:val="BodyText"/>
      </w:pPr>
      <w:r>
        <w:t xml:space="preserve">The document begins by examining the historical evolution of film directors in Mexico City. From the Golden Age of Mexican Cinema (1930s–1950s), when directors like Emilio Fernández and Luis Buñuel pioneered narrative techniques that merged European modernism with local themes, to the New Spanish Cinema movement of the 1970s and 1980s, which challenged censorship and explored marginalized voices. These periods laid the groundwork for modern filmmakers who continue to draw inspiration from Mexico City’s streets, architecture, and socio-economic dynamics.</w:t>
      </w:r>
    </w:p>
    <w:p>
      <w:pPr>
        <w:pStyle w:val="BodyText"/>
      </w:pPr>
      <w:r>
        <w:t xml:space="preserve">Central to this analysis is the interplay between film directors’ artistic visions and the socio-political landscape of Mexico City. For instance, Alfonso Cuarón’s</w:t>
      </w:r>
      <w:r>
        <w:t xml:space="preserve"> </w:t>
      </w:r>
      <w:r>
        <w:rPr>
          <w:iCs/>
          <w:i/>
        </w:rPr>
        <w:t xml:space="preserve">Roma</w:t>
      </w:r>
      <w:r>
        <w:t xml:space="preserve"> </w:t>
      </w:r>
      <w:r>
        <w:t xml:space="preserve">(2018)—filmed almost entirely within the city—offers a poignant exploration of class divides, memory, and personal history. Similarly, Guillermo del Toro’s</w:t>
      </w:r>
      <w:r>
        <w:t xml:space="preserve"> </w:t>
      </w:r>
      <w:r>
        <w:rPr>
          <w:iCs/>
          <w:i/>
        </w:rPr>
        <w:t xml:space="preserve">Pan’s Labyrinth</w:t>
      </w:r>
      <w:r>
        <w:t xml:space="preserve"> </w:t>
      </w:r>
      <w:r>
        <w:t xml:space="preserve">(2006), while set in Spain, was deeply influenced by Mexico City’s folklore and mythologies. These examples underscore how directors from Mexico City often use their work to interrogate broader societal issues through localized narratives.</w:t>
      </w:r>
    </w:p>
    <w:p>
      <w:pPr>
        <w:pStyle w:val="BodyText"/>
      </w:pPr>
      <w:r>
        <w:t xml:space="preserve">The document also investigates the challenges faced by film directors in Mexico City. Despite the city’s prominence, Mexican cinema grapples with funding constraints, limited access to international distribution networks, and competition from Hollywood. Additionally, directors must navigate Mexico’s complex regulatory environment, which includes censorship laws and bureaucratic hurdles for co-productions. However, these challenges are offset by the city’s vibrant independent film community. Organizations like</w:t>
      </w:r>
      <w:r>
        <w:t xml:space="preserve"> </w:t>
      </w:r>
      <w:r>
        <w:rPr>
          <w:iCs/>
          <w:i/>
        </w:rPr>
        <w:t xml:space="preserve">Cine en Contexto</w:t>
      </w:r>
      <w:r>
        <w:t xml:space="preserve"> </w:t>
      </w:r>
      <w:r>
        <w:t xml:space="preserve">and</w:t>
      </w:r>
      <w:r>
        <w:t xml:space="preserve"> </w:t>
      </w:r>
      <w:r>
        <w:rPr>
          <w:iCs/>
          <w:i/>
        </w:rPr>
        <w:t xml:space="preserve">La Fundación del Centro Cultural Universitario Tlatelolco</w:t>
      </w:r>
      <w:r>
        <w:t xml:space="preserve"> </w:t>
      </w:r>
      <w:r>
        <w:t xml:space="preserve">provide platforms for emerging directors to experiment with genre, form, and content.</w:t>
      </w:r>
    </w:p>
    <w:p>
      <w:pPr>
        <w:pStyle w:val="BodyText"/>
      </w:pPr>
      <w:r>
        <w:t xml:space="preserve">Mexico City’s film directors are increasingly leveraging technology to redefine storytelling. The rise of digital filmmaking has enabled independent directors to produce high-quality work with minimal budgets, bypassing traditional studio systems. This shift is evident in the success of projects like</w:t>
      </w:r>
      <w:r>
        <w:t xml:space="preserve"> </w:t>
      </w:r>
      <w:r>
        <w:rPr>
          <w:iCs/>
          <w:i/>
        </w:rPr>
        <w:t xml:space="preserve">La Vida Inmoral de los Peces</w:t>
      </w:r>
      <w:r>
        <w:t xml:space="preserve"> </w:t>
      </w:r>
      <w:r>
        <w:t xml:space="preserve">(2019), a genre-blending film that premiered at the Toronto International Film Festival. Such works highlight how Mexico City’s directors are adapting to global trends while maintaining a distinct cinematic voice.</w:t>
      </w:r>
    </w:p>
    <w:p>
      <w:pPr>
        <w:pStyle w:val="BodyText"/>
      </w:pPr>
      <w:r>
        <w:t xml:space="preserve">Educational institutions in Mexico City, such as the Universidad Autónoma Metropolitana (UAM) and the Centro de Estudios Cinematográficos (CEC), play a pivotal role in nurturing future film directors. These programs emphasize not only technical skills but also critical theory, cultural studies, and ethical filmmaking. Graduates from these institutions often go on to work on international projects, further cementing Mexico City’s reputation as a training ground for globally relevant talent.</w:t>
      </w:r>
    </w:p>
    <w:p>
      <w:pPr>
        <w:pStyle w:val="BodyText"/>
      </w:pPr>
      <w:r>
        <w:t xml:space="preserve">The document concludes by reflecting on the future of film directors in Mexico City. As the city continues to grow into a megacity with over 20 million inhabitants, its role as a cinematic laboratory will become even more pronounced. Directors are expected to address pressing issues such as migration, urbanization, and climate change—topics that resonate deeply with both local and international audiences. Moreover, the integration of virtual reality (VR) and augmented reality (AR) technologies in film production may open new avenues for storytelling that align with Mexico City’s innovative spirit.</w:t>
      </w:r>
    </w:p>
    <w:p>
      <w:pPr>
        <w:pStyle w:val="BodyText"/>
      </w:pPr>
      <w:r>
        <w:t xml:space="preserve">In summary, this abstract academic document underscores the significance of Film Directors in Mexico City as cultural ambassadors, storytellers, and innovators. Their work is a testament to the city’s ability to merge tradition and modernity, local identity and global relevance. As Mexico City continues to evolve, its film directors will remain at the forefront of shaping not only Mexican cinema but also the broader landscape of world cinema.</w:t>
      </w:r>
    </w:p>
    <w:p>
      <w:pPr>
        <w:pStyle w:val="BodyText"/>
      </w:pPr>
      <w:r>
        <w:rPr>
          <w:bCs/>
          <w:b/>
        </w:rPr>
        <w:t xml:space="preserve">Keywords:</w:t>
      </w:r>
      <w:r>
        <w:t xml:space="preserve"> </w:t>
      </w:r>
      <w:r>
        <w:t xml:space="preserve">Film Director, Mexico Mexico City, Academic Abstract, Cinematic Innovation, Cultural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Mexico City</dc:title>
  <dc:creator/>
  <dc:language>en</dc:language>
  <cp:keywords/>
  <dcterms:created xsi:type="dcterms:W3CDTF">2026-07-23T23:12:38Z</dcterms:created>
  <dcterms:modified xsi:type="dcterms:W3CDTF">2026-07-23T23:12:38Z</dcterms:modified>
</cp:coreProperties>
</file>

<file path=docProps/custom.xml><?xml version="1.0" encoding="utf-8"?>
<Properties xmlns="http://schemas.openxmlformats.org/officeDocument/2006/custom-properties" xmlns:vt="http://schemas.openxmlformats.org/officeDocument/2006/docPropsVTypes"/>
</file>