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Film</w:t>
      </w:r>
      <w:r>
        <w:t xml:space="preserve"> </w:t>
      </w:r>
      <w:r>
        <w:t xml:space="preserve">Director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f06be680212a3a1037e683a08cc068c2f164659"/>
    <w:p>
      <w:pPr>
        <w:pStyle w:val="Heading1"/>
      </w:pPr>
      <w:r>
        <w:t xml:space="preserve">Abstract Academic Document: The Role and Influence of Film Directors in the Cultural and Economic Landscape of New Zealand Wellington</w:t>
      </w:r>
    </w:p>
    <w:p>
      <w:pPr>
        <w:pStyle w:val="FirstParagraph"/>
      </w:pPr>
      <w:r>
        <w:rPr>
          <w:bCs/>
          <w:b/>
        </w:rPr>
        <w:t xml:space="preserve">Keywords:</w:t>
      </w:r>
      <w:r>
        <w:t xml:space="preserve"> </w:t>
      </w:r>
      <w:r>
        <w:t xml:space="preserve">Abstract academic, Film Director, New Zealand Wellington.</w:t>
      </w:r>
    </w:p>
    <w:bookmarkStart w:id="20" w:name="introduction"/>
    <w:p>
      <w:pPr>
        <w:pStyle w:val="Heading2"/>
      </w:pPr>
      <w:r>
        <w:t xml:space="preserve">Introduction</w:t>
      </w:r>
    </w:p>
    <w:p>
      <w:pPr>
        <w:pStyle w:val="FirstParagraph"/>
      </w:pPr>
      <w:r>
        <w:t xml:space="preserve">The film industry has emerged as a critical component of global cultural and economic development, with cities serving as dynamic hubs for creative innovation. Among these urban centers, New Zealand’s capital city, Wellington, has garnered significant attention for its unique role in shaping the trajectory of contemporary cinema. This abstract academic document explores the multifaceted contributions of</w:t>
      </w:r>
      <w:r>
        <w:t xml:space="preserve"> </w:t>
      </w:r>
      <w:r>
        <w:rPr>
          <w:bCs/>
          <w:b/>
        </w:rPr>
        <w:t xml:space="preserve">Film Directors</w:t>
      </w:r>
      <w:r>
        <w:t xml:space="preserve"> </w:t>
      </w:r>
      <w:r>
        <w:t xml:space="preserve">within the context of</w:t>
      </w:r>
      <w:r>
        <w:t xml:space="preserve"> </w:t>
      </w:r>
      <w:r>
        <w:rPr>
          <w:bCs/>
          <w:b/>
        </w:rPr>
        <w:t xml:space="preserve">New Zealand Wellington</w:t>
      </w:r>
      <w:r>
        <w:t xml:space="preserve">, emphasizing their influence on both local and international film production. By examining historical trends, cultural dynamics, and economic implications, this study aims to provide a comprehensive understanding of how Wellington has become a nexus for cinematic excellence.</w:t>
      </w:r>
    </w:p>
    <w:bookmarkEnd w:id="20"/>
    <w:bookmarkStart w:id="22" w:name="historical_context"/>
    <w:bookmarkStart w:id="21" w:name="X7ac1d7232cc7130c47c70689e32775f070f4ee5"/>
    <w:p>
      <w:pPr>
        <w:pStyle w:val="Heading2"/>
      </w:pPr>
      <w:r>
        <w:t xml:space="preserve">Historical Context of Film Production in New Zealand Wellington</w:t>
      </w:r>
    </w:p>
    <w:p>
      <w:pPr>
        <w:pStyle w:val="FirstParagraph"/>
      </w:pPr>
      <w:r>
        <w:t xml:space="preserve">Wellington’s emergence as a film production center can be traced back to the mid-20th century, when the city’s strategic location, skilled workforce, and natural landscapes began attracting international attention. However, it was not until the 1980s that Wellington solidified its reputation as a global filmmaking destination. The establishment of Weta Workshop in 1993 marked a turning point, catalyzing the growth of New Zealand’s visual effects industry and positioning Wellington at the forefront of cinematic innovation. This transformation was further amplified by major film productions such as</w:t>
      </w:r>
      <w:r>
        <w:t xml:space="preserve"> </w:t>
      </w:r>
      <w:r>
        <w:rPr>
          <w:iCs/>
          <w:i/>
        </w:rPr>
        <w:t xml:space="preserve">Lord of the Rings</w:t>
      </w:r>
      <w:r>
        <w:t xml:space="preserve"> </w:t>
      </w:r>
      <w:r>
        <w:t xml:space="preserve">(2001–2003), directed by Peter Jackson, which showcased Wellington’s capabilities in storytelling and technical execution.</w:t>
      </w:r>
    </w:p>
    <w:bookmarkEnd w:id="21"/>
    <w:bookmarkEnd w:id="22"/>
    <w:bookmarkStart w:id="24" w:name="research_objectives"/>
    <w:bookmarkStart w:id="23" w:name="research-objectives-and-methodology"/>
    <w:p>
      <w:pPr>
        <w:pStyle w:val="Heading2"/>
      </w:pPr>
      <w:r>
        <w:t xml:space="preserve">Research Objectives and Methodology</w:t>
      </w:r>
    </w:p>
    <w:p>
      <w:pPr>
        <w:pStyle w:val="FirstParagraph"/>
      </w:pPr>
      <w:r>
        <w:t xml:space="preserve">This abstract academic document seeks to address the following research questions: How have</w:t>
      </w:r>
      <w:r>
        <w:t xml:space="preserve"> </w:t>
      </w:r>
      <w:r>
        <w:rPr>
          <w:bCs/>
          <w:b/>
        </w:rPr>
        <w:t xml:space="preserve">Film Directors</w:t>
      </w:r>
      <w:r>
        <w:t xml:space="preserve"> </w:t>
      </w:r>
      <w:r>
        <w:t xml:space="preserve">in Wellington contributed to the city’s cultural identity? What role does Wellington’s unique environment play in shaping cinematic narratives? To investigate these questions, a mixed-methods approach was employed. Qualitative data was collected through interviews with established and emerging</w:t>
      </w:r>
      <w:r>
        <w:t xml:space="preserve"> </w:t>
      </w:r>
      <w:r>
        <w:rPr>
          <w:bCs/>
          <w:b/>
        </w:rPr>
        <w:t xml:space="preserve">Film Directors</w:t>
      </w:r>
      <w:r>
        <w:t xml:space="preserve"> </w:t>
      </w:r>
      <w:r>
        <w:t xml:space="preserve">based in Wellington, while quantitative analysis focused on film production statistics and economic impact reports from 2000 to 2023. Additionally, case studies of key films produced in Wellington were analyzed to identify thematic patterns linked to the city’s geography, Māori cultural heritage, and collaborative creative ecosystems.</w:t>
      </w:r>
    </w:p>
    <w:bookmarkEnd w:id="23"/>
    <w:bookmarkEnd w:id="24"/>
    <w:bookmarkStart w:id="26" w:name="key_findings"/>
    <w:bookmarkStart w:id="25" w:name="Xbee9ca06750e56a0a195e065a3c3fb1f029fc65"/>
    <w:p>
      <w:pPr>
        <w:pStyle w:val="Heading2"/>
      </w:pPr>
      <w:r>
        <w:t xml:space="preserve">Key Findings: The Impact of Film Directors in New Zealand Wellington</w:t>
      </w:r>
    </w:p>
    <w:p>
      <w:pPr>
        <w:pStyle w:val="FirstParagraph"/>
      </w:pPr>
      <w:r>
        <w:t xml:space="preserve">The research revealed several pivotal insights into the role of</w:t>
      </w:r>
      <w:r>
        <w:t xml:space="preserve"> </w:t>
      </w:r>
      <w:r>
        <w:rPr>
          <w:bCs/>
          <w:b/>
        </w:rPr>
        <w:t xml:space="preserve">Film Directors</w:t>
      </w:r>
      <w:r>
        <w:t xml:space="preserve"> </w:t>
      </w:r>
      <w:r>
        <w:t xml:space="preserve">within the context of</w:t>
      </w:r>
      <w:r>
        <w:t xml:space="preserve"> </w:t>
      </w:r>
      <w:r>
        <w:rPr>
          <w:bCs/>
          <w:b/>
        </w:rPr>
        <w:t xml:space="preserve">New Zealand Wellington</w:t>
      </w:r>
      <w:r>
        <w:t xml:space="preserve">. First, directors in Wellington are often characterized by their integration of local cultural narratives into global cinematic frameworks. For instance, many filmmakers have drawn upon Māori storytelling traditions to craft films that resonate both locally and internationally. This cultural authenticity has been a defining feature of Wellington’s film output, distinguishing it from other global production centers.</w:t>
      </w:r>
    </w:p>
    <w:p>
      <w:pPr>
        <w:pStyle w:val="BodyText"/>
      </w:pPr>
      <w:r>
        <w:t xml:space="preserve">Secondly, the physical environment of</w:t>
      </w:r>
      <w:r>
        <w:t xml:space="preserve"> </w:t>
      </w:r>
      <w:r>
        <w:rPr>
          <w:bCs/>
          <w:b/>
        </w:rPr>
        <w:t xml:space="preserve">New Zealand Wellington</w:t>
      </w:r>
      <w:r>
        <w:t xml:space="preserve"> </w:t>
      </w:r>
      <w:r>
        <w:t xml:space="preserve">has played an instrumental role in shaping the visual aesthetics and thematic elements of films produced there. The city’s proximity to diverse landscapes—ranging from rugged coastlines to lush forests—has provided directors with unparalleled opportunities to create visually immersive stories. This synergy between geography and creativity has led to a distinctive cinematic identity for Wellington, often described as "New Zealand-made" in both style and substance.</w:t>
      </w:r>
    </w:p>
    <w:p>
      <w:pPr>
        <w:pStyle w:val="BodyText"/>
      </w:pPr>
      <w:r>
        <w:t xml:space="preserve">Thirdly, the collaborative nature of Wellington’s film industry has fostered an environment where</w:t>
      </w:r>
      <w:r>
        <w:t xml:space="preserve"> </w:t>
      </w:r>
      <w:r>
        <w:rPr>
          <w:bCs/>
          <w:b/>
        </w:rPr>
        <w:t xml:space="preserve">Film Directors</w:t>
      </w:r>
      <w:r>
        <w:t xml:space="preserve"> </w:t>
      </w:r>
      <w:r>
        <w:t xml:space="preserve">can thrive. The city’s film studios, such as the Miramar Production Centre and Weta Workshop, have created a network of experts in cinematography, special effects, and post-production. This ecosystem enables directors to experiment with cutting-edge technologies while maintaining a strong connection to local talent and traditions.</w:t>
      </w:r>
    </w:p>
    <w:p>
      <w:pPr>
        <w:pStyle w:val="BodyText"/>
      </w:pPr>
      <w:r>
        <w:t xml:space="preserve">Finally, the economic impact of Wellington’s film industry has been significant. The city has become a magnet for international productions seeking cost-effective yet high-quality production environments. According to data from the New Zealand Film Commission, over $3 billion was invested in film production in New Zealand between 2015 and 2021, with Wellington accounting for approximately 60% of this activity.</w:t>
      </w:r>
      <w:r>
        <w:t xml:space="preserve"> </w:t>
      </w:r>
      <w:r>
        <w:rPr>
          <w:bCs/>
          <w:b/>
        </w:rPr>
        <w:t xml:space="preserve">Film Directors</w:t>
      </w:r>
      <w:r>
        <w:t xml:space="preserve"> </w:t>
      </w:r>
      <w:r>
        <w:t xml:space="preserve">based in the city have been central to attracting these investments, leveraging their reputations as innovators and cultural ambassadors.</w:t>
      </w:r>
    </w:p>
    <w:bookmarkEnd w:id="25"/>
    <w:bookmarkEnd w:id="26"/>
    <w:bookmarkStart w:id="28" w:name="discussion"/>
    <w:bookmarkStart w:id="27" w:name="X151b18eaeca44b36196aca299947452f9875ab4"/>
    <w:p>
      <w:pPr>
        <w:pStyle w:val="Heading2"/>
      </w:pPr>
      <w:r>
        <w:t xml:space="preserve">Discussion: Intersections of Culture, Creativity, and Commerce</w:t>
      </w:r>
    </w:p>
    <w:p>
      <w:pPr>
        <w:pStyle w:val="FirstParagraph"/>
      </w:pPr>
      <w:r>
        <w:t xml:space="preserve">The findings underscore the complex interplay between cultural heritage, creative innovation, and economic strategy in shaping the role of</w:t>
      </w:r>
      <w:r>
        <w:t xml:space="preserve"> </w:t>
      </w:r>
      <w:r>
        <w:rPr>
          <w:bCs/>
          <w:b/>
        </w:rPr>
        <w:t xml:space="preserve">Film Directors</w:t>
      </w:r>
      <w:r>
        <w:t xml:space="preserve"> </w:t>
      </w:r>
      <w:r>
        <w:t xml:space="preserve">in Wellington. The city’s ability to blend Māori narratives with global storytelling conventions has not only enriched its cinematic output but also fostered a sense of national pride among New Zealanders. This cultural dimension is particularly evident in films like</w:t>
      </w:r>
      <w:r>
        <w:t xml:space="preserve"> </w:t>
      </w:r>
      <w:r>
        <w:rPr>
          <w:iCs/>
          <w:i/>
        </w:rPr>
        <w:t xml:space="preserve">Whale Rider</w:t>
      </w:r>
      <w:r>
        <w:t xml:space="preserve"> </w:t>
      </w:r>
      <w:r>
        <w:t xml:space="preserve">(2002), directed by Niki Caro, which explores the intersection of Māori tradition and contemporary issues.</w:t>
      </w:r>
    </w:p>
    <w:p>
      <w:pPr>
        <w:pStyle w:val="BodyText"/>
      </w:pPr>
      <w:r>
        <w:t xml:space="preserve">Moreover, the collaborative infrastructure of Wellington has enabled directors to push creative boundaries. The city’s film festivals, such as the New Zealand International Film Festival (NZIFF) and the Wellington Film Festival (WFF), have provided platforms for emerging directors to showcase their work while engaging with established industry figures. These events contribute to a vibrant cultural dialogue that sustains Wellington’s position as a hub of cinematic excellence.</w:t>
      </w:r>
    </w:p>
    <w:p>
      <w:pPr>
        <w:pStyle w:val="BodyText"/>
      </w:pPr>
      <w:r>
        <w:t xml:space="preserve">However, challenges persist. The reliance on international productions raises questions about the sustainability of Wellington’s film industry in the face of global market fluctuations. Additionally, there is an ongoing debate about how to balance commercial interests with the preservation of local cultural narratives. As such, future research should explore strategies for ensuring that Wellington’s film directors continue to champion regional stories without compromising their global appeal.</w:t>
      </w:r>
    </w:p>
    <w:bookmarkEnd w:id="27"/>
    <w:bookmarkEnd w:id="28"/>
    <w:bookmarkStart w:id="29" w:name="conclusion"/>
    <w:p>
      <w:pPr>
        <w:pStyle w:val="Heading2"/>
      </w:pPr>
      <w:r>
        <w:t xml:space="preserve">Conclusion</w:t>
      </w:r>
    </w:p>
    <w:p>
      <w:pPr>
        <w:pStyle w:val="FirstParagraph"/>
      </w:pPr>
      <w:r>
        <w:t xml:space="preserve">In conclusion, this abstract academic document highlights the transformative role of</w:t>
      </w:r>
      <w:r>
        <w:t xml:space="preserve"> </w:t>
      </w:r>
      <w:r>
        <w:rPr>
          <w:bCs/>
          <w:b/>
        </w:rPr>
        <w:t xml:space="preserve">Film Directors</w:t>
      </w:r>
      <w:r>
        <w:t xml:space="preserve"> </w:t>
      </w:r>
      <w:r>
        <w:t xml:space="preserve">in shaping the cultural and economic landscape of</w:t>
      </w:r>
      <w:r>
        <w:t xml:space="preserve"> </w:t>
      </w:r>
      <w:r>
        <w:rPr>
          <w:bCs/>
          <w:b/>
        </w:rPr>
        <w:t xml:space="preserve">New Zealand Wellington</w:t>
      </w:r>
      <w:r>
        <w:t xml:space="preserve">. By integrating local narratives with global cinematic traditions, leveraging the city’s unique geography, and fostering a collaborative creative environment, Wellington has emerged as a world-class production center. The continued success of this industry will depend on its ability to adapt to evolving market demands while preserving the cultural authenticity that defines its output. Future studies should further explore the long-term impacts of film production on Wellington’s communities and the role of emerging technologies in shaping the next generation of</w:t>
      </w:r>
      <w:r>
        <w:t xml:space="preserve"> </w:t>
      </w:r>
      <w:r>
        <w:rPr>
          <w:bCs/>
          <w:b/>
        </w:rPr>
        <w:t xml:space="preserve">Film Directors</w:t>
      </w:r>
      <w:r>
        <w:t xml:space="preserve">.</w:t>
      </w:r>
    </w:p>
    <w:bookmarkEnd w:id="29"/>
    <w:bookmarkStart w:id="30" w:name="references"/>
    <w:p>
      <w:pPr>
        <w:pStyle w:val="Heading2"/>
      </w:pPr>
      <w:r>
        <w:t xml:space="preserve">References</w:t>
      </w:r>
    </w:p>
    <w:p>
      <w:pPr>
        <w:numPr>
          <w:ilvl w:val="0"/>
          <w:numId w:val="1001"/>
        </w:numPr>
        <w:pStyle w:val="Compact"/>
      </w:pPr>
      <w:r>
        <w:t xml:space="preserve">New Zealand Film Commission. (2021). Annual Report: Film Industry Statistics.</w:t>
      </w:r>
    </w:p>
    <w:p>
      <w:pPr>
        <w:numPr>
          <w:ilvl w:val="0"/>
          <w:numId w:val="1001"/>
        </w:numPr>
        <w:pStyle w:val="Compact"/>
      </w:pPr>
      <w:r>
        <w:t xml:space="preserve">Caro, N. (Director). (2002). Whale Rider [Film]. New Zealand International Film Festival.</w:t>
      </w:r>
    </w:p>
    <w:p>
      <w:pPr>
        <w:numPr>
          <w:ilvl w:val="0"/>
          <w:numId w:val="1001"/>
        </w:numPr>
        <w:pStyle w:val="Compact"/>
      </w:pPr>
      <w:r>
        <w:t xml:space="preserve">Jackson, P. (Director). (2001–2003). Lord of the Rings Trilogy [Film]. Miramax Films.</w:t>
      </w:r>
    </w:p>
    <w:p>
      <w:pPr>
        <w:numPr>
          <w:ilvl w:val="0"/>
          <w:numId w:val="1001"/>
        </w:numPr>
        <w:pStyle w:val="Compact"/>
      </w:pPr>
      <w:r>
        <w:t xml:space="preserve">Weta Workshop. (n.d.). About Us. Retrieved from https://www.weta.com</w:t>
      </w:r>
    </w:p>
    <w:bookmarkEnd w:id="30"/>
    <w:p>
      <w:pPr>
        <w:pStyle w:val="FirstParagraph"/>
      </w:pPr>
      <w:r>
        <w:rPr>
          <w:iCs/>
          <w:i/>
        </w:rPr>
        <w:t xml:space="preserve">Note: This abstract academic document is a condensed overview of a broader research study on the role of Film Directors in Wellington, New Zealand. For full details, refer to the original thesis.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Film Director in New Zealand Wellington</dc:title>
  <dc:creator/>
  <dc:language>en</dc:language>
  <cp:keywords/>
  <dcterms:created xsi:type="dcterms:W3CDTF">2026-07-24T15:43:30Z</dcterms:created>
  <dcterms:modified xsi:type="dcterms:W3CDTF">2026-07-24T15:43:30Z</dcterms:modified>
</cp:coreProperties>
</file>

<file path=docProps/custom.xml><?xml version="1.0" encoding="utf-8"?>
<Properties xmlns="http://schemas.openxmlformats.org/officeDocument/2006/custom-properties" xmlns:vt="http://schemas.openxmlformats.org/officeDocument/2006/docPropsVTypes"/>
</file>