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Film</w:t>
      </w:r>
      <w:r>
        <w:t xml:space="preserve"> </w:t>
      </w:r>
      <w:r>
        <w:t xml:space="preserve">Director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0" w:name="X62699e9f1beb56ec384319297f40376e611060b"/>
    <w:p>
      <w:pPr>
        <w:pStyle w:val="Heading1"/>
      </w:pPr>
      <w:r>
        <w:t xml:space="preserve">Abstract Academic Document: The Role of the Film Director in Contemporary Nigerian Cinema (Nollywood): A Focus on Nigeria, Abuja</w:t>
      </w:r>
    </w:p>
    <w:p>
      <w:pPr>
        <w:pStyle w:val="FirstParagraph"/>
      </w:pPr>
      <w:r>
        <w:rPr>
          <w:bCs/>
          <w:b/>
        </w:rPr>
        <w:t xml:space="preserve">Abstract:</w:t>
      </w:r>
    </w:p>
    <w:p>
      <w:pPr>
        <w:pStyle w:val="BodyText"/>
      </w:pPr>
      <w:r>
        <w:t xml:space="preserve">The film director holds a pivotal position as both an artist and a cultural custodian in the dynamic landscape of Nigerian cinema, particularly within the context of Nigeria’s capital city, Abuja. As the epicenter of governance and emerging creative industries, Abuja has increasingly become a hub for filmmakers seeking to leverage its strategic location, infrastructure, and political stability to produce impactful cinematic works. This academic abstract explores the evolving role of the film director in Nigeria’s burgeoning film industry—commonly referred to as Nollywood—and examines how directors operating in or inspired by Abuja contribute to shaping national narratives, cultural identity, and global storytelling paradigms.</w:t>
      </w:r>
    </w:p>
    <w:p>
      <w:pPr>
        <w:pStyle w:val="BodyText"/>
      </w:pPr>
      <w:r>
        <w:rPr>
          <w:bCs/>
          <w:b/>
        </w:rPr>
        <w:t xml:space="preserve">Contextual Significance of Film Directors in Nigeria</w:t>
      </w:r>
    </w:p>
    <w:p>
      <w:pPr>
        <w:pStyle w:val="BodyText"/>
      </w:pPr>
      <w:r>
        <w:t xml:space="preserve">Nigeria, with its vast population and diverse cultures, has long been a powerhouse of cinematic production. However, the rise of Nollywood as a global phenomenon has necessitated a reevaluation of traditional storytelling frameworks and the role of the film director in this transformation. In Abuja, where the federal government is headquartered and cultural policies are often debated, filmmakers face unique opportunities and challenges. The film director in this context is not merely a technical supervisor but also an architect of socio-political commentary, cultural preservation, and economic empowerment.</w:t>
      </w:r>
    </w:p>
    <w:p>
      <w:pPr>
        <w:pStyle w:val="BodyText"/>
      </w:pPr>
      <w:r>
        <w:rPr>
          <w:bCs/>
          <w:b/>
        </w:rPr>
        <w:t xml:space="preserve">Abuja as a Creative Nexus</w:t>
      </w:r>
    </w:p>
    <w:p>
      <w:pPr>
        <w:pStyle w:val="BodyText"/>
      </w:pPr>
      <w:r>
        <w:t xml:space="preserve">Abuja’s status as Nigeria’s capital city positions it as a crossroads of innovation and tradition. While Lagos remains the historical nerve center of Nollywood, Abuja has emerged as an alternative production base due to its modern infrastructure, availability of skilled labor, and reduced logistical bottlenecks. Film directors working in or from Abuja often navigate between local cultural authenticity and global cinematic trends, crafting narratives that resonate both nationally and internationally. For instance, directors in Abuja are increasingly leveraging technology to create high-quality films that challenge the stigma often associated with Nollywood’s earlier output.</w:t>
      </w:r>
    </w:p>
    <w:p>
      <w:pPr>
        <w:pStyle w:val="BodyText"/>
      </w:pPr>
      <w:r>
        <w:rPr>
          <w:bCs/>
          <w:b/>
        </w:rPr>
        <w:t xml:space="preserve">Themes and Cultural Reflections</w:t>
      </w:r>
    </w:p>
    <w:p>
      <w:pPr>
        <w:pStyle w:val="BodyText"/>
      </w:pPr>
      <w:r>
        <w:t xml:space="preserve">The film director in Nigeria, particularly within Abuja’s creative ecosystem, plays a crucial role in addressing pressing socio-political issues. Topics such as corruption, gender equality, ethnic harmony, and youth unemployment are frequently explored through cinematic storytelling. Directors from Abuja often collaborate with local communities to ensure that their works reflect the lived experiences of Nigerians while also appealing to diasporic audiences. This dual focus on cultural specificity and universal themes underscores the director’s role as both a storyteller and a social critic.</w:t>
      </w:r>
    </w:p>
    <w:p>
      <w:pPr>
        <w:pStyle w:val="BodyText"/>
      </w:pPr>
      <w:r>
        <w:rPr>
          <w:bCs/>
          <w:b/>
        </w:rPr>
        <w:t xml:space="preserve">Economic Impact and Industry Challenges</w:t>
      </w:r>
    </w:p>
    <w:p>
      <w:pPr>
        <w:pStyle w:val="BodyText"/>
      </w:pPr>
      <w:r>
        <w:t xml:space="preserve">The film industry in Nigeria generates billions of naira annually, with Abuja-based directors contributing significantly to this economic engine. However, challenges such as inadequate funding, inconsistent regulatory frameworks, and limited access to international markets persist. Film directors in Abuja must also contend with the dual pressures of commercial viability and artistic integrity. Despite these hurdles, the emergence of private film studios, government-backed initiatives like the Nollywood Film Festival (NFIF), and digital streaming platforms has created new avenues for growth.</w:t>
      </w:r>
    </w:p>
    <w:p>
      <w:pPr>
        <w:pStyle w:val="BodyText"/>
      </w:pPr>
      <w:r>
        <w:rPr>
          <w:bCs/>
          <w:b/>
        </w:rPr>
        <w:t xml:space="preserve">Education and Talent Development</w:t>
      </w:r>
    </w:p>
    <w:p>
      <w:pPr>
        <w:pStyle w:val="BodyText"/>
      </w:pPr>
      <w:r>
        <w:t xml:space="preserve">In Nigeria, particularly in Abuja, there is a growing emphasis on formalizing film education to nurture skilled directors. Institutions such as the University of Abuja’s Department of Mass Communication and private film academies are producing graduates equipped with both technical and narrative skills. This focus on education aligns with broader efforts to professionalize Nollywood and position Nigerian cinema as a global competitor. The film director, in this context, is seen as a product of rigorous training as well as an innovator who continually redefines the medium.</w:t>
      </w:r>
    </w:p>
    <w:p>
      <w:pPr>
        <w:pStyle w:val="BodyText"/>
      </w:pPr>
      <w:r>
        <w:rPr>
          <w:bCs/>
          <w:b/>
        </w:rPr>
        <w:t xml:space="preserve">Case Studies: Directors from Abuja</w:t>
      </w:r>
    </w:p>
    <w:p>
      <w:pPr>
        <w:pStyle w:val="BodyText"/>
      </w:pPr>
      <w:r>
        <w:t xml:space="preserve">To illustrate the unique contributions of Abuja-based directors, this abstract highlights two case studies. First is</w:t>
      </w:r>
      <w:r>
        <w:t xml:space="preserve"> </w:t>
      </w:r>
      <w:r>
        <w:rPr>
          <w:iCs/>
          <w:i/>
        </w:rPr>
        <w:t xml:space="preserve">Chidi Nwosu</w:t>
      </w:r>
      <w:r>
        <w:t xml:space="preserve">, a director whose films like “</w:t>
      </w:r>
      <w:r>
        <w:rPr>
          <w:iCs/>
          <w:i/>
        </w:rPr>
        <w:t xml:space="preserve">Ama’s Journey</w:t>
      </w:r>
      <w:r>
        <w:t xml:space="preserve">” (2019) explore the complexities of modern Nigerian identity through the lens of post-colonial trauma. Second is</w:t>
      </w:r>
      <w:r>
        <w:t xml:space="preserve"> </w:t>
      </w:r>
      <w:r>
        <w:rPr>
          <w:iCs/>
          <w:i/>
        </w:rPr>
        <w:t xml:space="preserve">Zainab Adeyemi</w:t>
      </w:r>
      <w:r>
        <w:t xml:space="preserve">, who uses documentary-style storytelling to address gender-based violence in her work, such as “</w:t>
      </w:r>
      <w:r>
        <w:rPr>
          <w:iCs/>
          <w:i/>
        </w:rPr>
        <w:t xml:space="preserve">Breaking Silence</w:t>
      </w:r>
      <w:r>
        <w:t xml:space="preserve">” (2021). These directors exemplify how Abuja’s creative environment fosters narratives that are both locally resonant and globally relevant.</w:t>
      </w:r>
    </w:p>
    <w:p>
      <w:pPr>
        <w:pStyle w:val="BodyText"/>
      </w:pPr>
      <w:r>
        <w:rPr>
          <w:bCs/>
          <w:b/>
        </w:rPr>
        <w:t xml:space="preserve">Censorship, Censorship Laws, and Creative Freedom</w:t>
      </w:r>
    </w:p>
    <w:p>
      <w:pPr>
        <w:pStyle w:val="BodyText"/>
      </w:pPr>
      <w:r>
        <w:t xml:space="preserve">The Nigerian film industry operates within a framework of censorship laws that can restrict the thematic scope of films. In Abuja, where policies are often debated at national levels, directors must navigate these legal constraints while maintaining creative autonomy. This tension between artistic freedom and regulatory oversight is a recurring challenge for filmmakers, requiring strategic storytelling techniques to convey subversive messages without violating existing laws.</w:t>
      </w:r>
    </w:p>
    <w:p>
      <w:pPr>
        <w:pStyle w:val="BodyText"/>
      </w:pPr>
      <w:r>
        <w:rPr>
          <w:bCs/>
          <w:b/>
        </w:rPr>
        <w:t xml:space="preserve">Conclusion</w:t>
      </w:r>
    </w:p>
    <w:p>
      <w:pPr>
        <w:pStyle w:val="BodyText"/>
      </w:pPr>
      <w:r>
        <w:t xml:space="preserve">The film director in Nigeria’s capital city of Abuja embodies the intersection of cultural heritage, technological innovation, and socio-political engagement. As Nollywood continues to evolve, directors from Abuja are at the forefront of redefining what it means to be a Nigerian storyteller. Their work not only reflects the aspirations and struggles of their communities but also positions Nigeria as a formidable player in global cinema. Future research should explore how these directors can further leverage Abuja’s infrastructure and policy environment to amplify their impact on both national and international audiences.</w:t>
      </w:r>
    </w:p>
    <w:p>
      <w:pPr>
        <w:pStyle w:val="BodyText"/>
      </w:pPr>
      <w:r>
        <w:rPr>
          <w:bCs/>
          <w:b/>
        </w:rPr>
        <w:t xml:space="preserve">Keywords:</w:t>
      </w:r>
      <w:r>
        <w:t xml:space="preserve"> </w:t>
      </w:r>
      <w:r>
        <w:t xml:space="preserve">Abstract academic, Film Director, Nigeria Abuja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Film Director in Nigeria Abuja</dc:title>
  <dc:creator/>
  <dc:language>en</dc:language>
  <cp:keywords/>
  <dcterms:created xsi:type="dcterms:W3CDTF">2026-07-23T22:18:07Z</dcterms:created>
  <dcterms:modified xsi:type="dcterms:W3CDTF">2026-07-23T22:18:07Z</dcterms:modified>
</cp:coreProperties>
</file>

<file path=docProps/custom.xml><?xml version="1.0" encoding="utf-8"?>
<Properties xmlns="http://schemas.openxmlformats.org/officeDocument/2006/custom-properties" xmlns:vt="http://schemas.openxmlformats.org/officeDocument/2006/docPropsVTypes"/>
</file>