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599a567ef48df96d75763edc452e202b54dffa5"/>
    <w:p>
      <w:pPr>
        <w:pStyle w:val="Heading1"/>
      </w:pPr>
      <w:r>
        <w:t xml:space="preserve">Abstract Academic: The Role of Film Directors in the Philippines Manila</w:t>
      </w:r>
    </w:p>
    <w:p>
      <w:pPr>
        <w:pStyle w:val="FirstParagraph"/>
      </w:pPr>
      <w:r>
        <w:t xml:space="preserve">The study of film directors as cultural architects and artistic visionaries is critical to understanding the evolution of cinema, particularly within specific geographic and socio-political contexts. This abstract academic document explores the multifaceted contributions of film directors in</w:t>
      </w:r>
      <w:r>
        <w:t xml:space="preserve"> </w:t>
      </w:r>
      <w:r>
        <w:rPr>
          <w:bCs/>
          <w:b/>
        </w:rPr>
        <w:t xml:space="preserve">Philippines Manila</w:t>
      </w:r>
      <w:r>
        <w:t xml:space="preserve">, a city that has long served as a nexus for cinematic innovation, storytelling, and cultural preservation in Southeast Asia. Through an analysis of historical precedents, contemporary practices, and the socio-cultural dynamics that shape filmmaking in Manila, this document underscores the significance of film directors as both creators and commentators on national identity.</w:t>
      </w:r>
    </w:p>
    <w:p>
      <w:pPr>
        <w:pStyle w:val="BodyText"/>
      </w:pPr>
      <w:r>
        <w:rPr>
          <w:bCs/>
          <w:b/>
        </w:rPr>
        <w:t xml:space="preserve">Philippines Manila</w:t>
      </w:r>
      <w:r>
        <w:t xml:space="preserve"> </w:t>
      </w:r>
      <w:r>
        <w:t xml:space="preserve">has been a cornerstone of Philippine cinema since its inception in the early 20th century. From the Golden Age of Philippine Cinema (1940s–1970s) to the digital renaissance of the 21st century, Manila has nurtured generations of film directors who have navigated shifting political landscapes, economic challenges, and technological advancements. This document examines how film directors in Manila have responded to these changes while maintaining a distinct voice that reflects the complexities of Filipino society. The role of</w:t>
      </w:r>
      <w:r>
        <w:t xml:space="preserve"> </w:t>
      </w:r>
      <w:r>
        <w:rPr>
          <w:bCs/>
          <w:b/>
        </w:rPr>
        <w:t xml:space="preserve">Film Director</w:t>
      </w:r>
      <w:r>
        <w:t xml:space="preserve"> </w:t>
      </w:r>
      <w:r>
        <w:t xml:space="preserve">is not merely to entertain but to document history, challenge norms, and provoke dialogue on issues such as poverty, colonialism, gender inequality, and national pride.</w:t>
      </w:r>
    </w:p>
    <w:p>
      <w:pPr>
        <w:pStyle w:val="BodyText"/>
      </w:pPr>
      <w:r>
        <w:t xml:space="preserve">The study begins by tracing the historical trajectory of Manila’s film industry. It highlights pivotal figures like Lino Brocka and Ishmael Bernal—directors who used cinema as a tool for social critique during the Marcos era (1970s–1980s). Their films, such as</w:t>
      </w:r>
      <w:r>
        <w:t xml:space="preserve"> </w:t>
      </w:r>
      <w:r>
        <w:rPr>
          <w:iCs/>
          <w:i/>
        </w:rPr>
        <w:t xml:space="preserve">Maynila: The Metro Manila</w:t>
      </w:r>
      <w:r>
        <w:t xml:space="preserve"> </w:t>
      </w:r>
      <w:r>
        <w:t xml:space="preserve">(1975) and</w:t>
      </w:r>
      <w:r>
        <w:t xml:space="preserve"> </w:t>
      </w:r>
      <w:r>
        <w:rPr>
          <w:iCs/>
          <w:i/>
        </w:rPr>
        <w:t xml:space="preserve">Insiang</w:t>
      </w:r>
      <w:r>
        <w:t xml:space="preserve"> </w:t>
      </w:r>
      <w:r>
        <w:t xml:space="preserve">(1976), exemplify how a</w:t>
      </w:r>
      <w:r>
        <w:t xml:space="preserve"> </w:t>
      </w:r>
      <w:r>
        <w:rPr>
          <w:bCs/>
          <w:b/>
        </w:rPr>
        <w:t xml:space="preserve">Film Director</w:t>
      </w:r>
      <w:r>
        <w:t xml:space="preserve"> </w:t>
      </w:r>
      <w:r>
        <w:t xml:space="preserve">in Manila can capture the struggles of urban life while critiquing systemic injustices. These directors laid the groundwork for a tradition of cinema that prioritizes narrative authenticity and cultural specificity, even as global influences permeated local filmmaking practices.</w:t>
      </w:r>
    </w:p>
    <w:p>
      <w:pPr>
        <w:pStyle w:val="BodyText"/>
      </w:pPr>
      <w:r>
        <w:t xml:space="preserve">In the contemporary context, Manila continues to be a vibrant hub for filmmakers who blend traditional storytelling with modern cinematic techniques. The rise of digital platforms and independent filmmaking has democratized access to production resources, allowing emerging</w:t>
      </w:r>
      <w:r>
        <w:t xml:space="preserve"> </w:t>
      </w:r>
      <w:r>
        <w:rPr>
          <w:bCs/>
          <w:b/>
        </w:rPr>
        <w:t xml:space="preserve">Film Directors</w:t>
      </w:r>
      <w:r>
        <w:t xml:space="preserve"> </w:t>
      </w:r>
      <w:r>
        <w:t xml:space="preserve">in</w:t>
      </w:r>
      <w:r>
        <w:t xml:space="preserve"> </w:t>
      </w:r>
      <w:r>
        <w:rPr>
          <w:bCs/>
          <w:b/>
        </w:rPr>
        <w:t xml:space="preserve">Philippines Manila</w:t>
      </w:r>
      <w:r>
        <w:t xml:space="preserve"> </w:t>
      </w:r>
      <w:r>
        <w:t xml:space="preserve">to experiment with genre, form, and subject matter. This document analyzes case studies of recent directors such as Lav Diaz, whose epic-length films like</w:t>
      </w:r>
      <w:r>
        <w:t xml:space="preserve"> </w:t>
      </w:r>
      <w:r>
        <w:rPr>
          <w:iCs/>
          <w:i/>
        </w:rPr>
        <w:t xml:space="preserve">Sunset</w:t>
      </w:r>
      <w:r>
        <w:t xml:space="preserve"> </w:t>
      </w:r>
      <w:r>
        <w:t xml:space="preserve">(2018) challenge conventional narrative structures and emphasize philosophical inquiry. Similarly, the work of Brillante Mendoza—known for his gritty realism in films like</w:t>
      </w:r>
      <w:r>
        <w:t xml:space="preserve"> </w:t>
      </w:r>
      <w:r>
        <w:rPr>
          <w:iCs/>
          <w:i/>
        </w:rPr>
        <w:t xml:space="preserve">Marijuan</w:t>
      </w:r>
      <w:r>
        <w:t xml:space="preserve"> </w:t>
      </w:r>
      <w:r>
        <w:t xml:space="preserve">(2008)—demonstrates how a director can illuminate the lives of marginalized communities in Manila’s urban sprawl.</w:t>
      </w:r>
    </w:p>
    <w:p>
      <w:pPr>
        <w:pStyle w:val="BodyText"/>
      </w:pPr>
      <w:r>
        <w:t xml:space="preserve">A central theme of this abstract is the interplay between</w:t>
      </w:r>
      <w:r>
        <w:t xml:space="preserve"> </w:t>
      </w:r>
      <w:r>
        <w:rPr>
          <w:bCs/>
          <w:b/>
        </w:rPr>
        <w:t xml:space="preserve">Film Directors</w:t>
      </w:r>
      <w:r>
        <w:t xml:space="preserve"> </w:t>
      </w:r>
      <w:r>
        <w:t xml:space="preserve">and Philippine identity. In a country with diverse regional cultures and languages, Manila has often been portrayed as the "center" of national cinema, raising questions about representation and inclusivity. The document critically examines how directors from different parts of the Philippines have used Manila as both a backdrop and a symbolic space in their narratives. For instance, films like</w:t>
      </w:r>
      <w:r>
        <w:t xml:space="preserve"> </w:t>
      </w:r>
      <w:r>
        <w:rPr>
          <w:iCs/>
          <w:i/>
        </w:rPr>
        <w:t xml:space="preserve">Ang Probinsyano</w:t>
      </w:r>
      <w:r>
        <w:t xml:space="preserve"> </w:t>
      </w:r>
      <w:r>
        <w:t xml:space="preserve">(2019), directed by Joel Lamangan, juxtapose rural and urban experiences to reflect the duality of Filipino life. Such works underscore the responsibility of</w:t>
      </w:r>
      <w:r>
        <w:t xml:space="preserve"> </w:t>
      </w:r>
      <w:r>
        <w:rPr>
          <w:bCs/>
          <w:b/>
        </w:rPr>
        <w:t xml:space="preserve">Film Directors</w:t>
      </w:r>
      <w:r>
        <w:t xml:space="preserve"> </w:t>
      </w:r>
      <w:r>
        <w:t xml:space="preserve">to balance local specificity with universal themes that resonate beyond Manila’s borders.</w:t>
      </w:r>
    </w:p>
    <w:p>
      <w:pPr>
        <w:pStyle w:val="BodyText"/>
      </w:pPr>
      <w:r>
        <w:t xml:space="preserve">The study also delves into the socio-political challenges faced by</w:t>
      </w:r>
      <w:r>
        <w:t xml:space="preserve"> </w:t>
      </w:r>
      <w:r>
        <w:rPr>
          <w:bCs/>
          <w:b/>
        </w:rPr>
        <w:t xml:space="preserve">Film Directors</w:t>
      </w:r>
      <w:r>
        <w:t xml:space="preserve"> </w:t>
      </w:r>
      <w:r>
        <w:t xml:space="preserve">in</w:t>
      </w:r>
      <w:r>
        <w:t xml:space="preserve"> </w:t>
      </w:r>
      <w:r>
        <w:rPr>
          <w:bCs/>
          <w:b/>
        </w:rPr>
        <w:t xml:space="preserve">Philippines Manila</w:t>
      </w:r>
      <w:r>
        <w:t xml:space="preserve">. Issues such as censorship, funding constraints, and the commercialization of cinema have historically influenced creative freedom. The 2017 implementation of the Cinematography Act (RA 10946), which aims to support local filmmakers through tax incentives and grants, is discussed as a turning point for Manila’s film industry. However, questions remain about how effectively these policies address systemic barriers, such as limited distribution networks and competition from international streaming platforms.</w:t>
      </w:r>
    </w:p>
    <w:p>
      <w:pPr>
        <w:pStyle w:val="BodyText"/>
      </w:pPr>
      <w:r>
        <w:t xml:space="preserve">Technological advancements have further reshaped the role of</w:t>
      </w:r>
      <w:r>
        <w:t xml:space="preserve"> </w:t>
      </w:r>
      <w:r>
        <w:rPr>
          <w:bCs/>
          <w:b/>
        </w:rPr>
        <w:t xml:space="preserve">Film Directors</w:t>
      </w:r>
      <w:r>
        <w:t xml:space="preserve"> </w:t>
      </w:r>
      <w:r>
        <w:t xml:space="preserve">in</w:t>
      </w:r>
      <w:r>
        <w:t xml:space="preserve"> </w:t>
      </w:r>
      <w:r>
        <w:rPr>
          <w:bCs/>
          <w:b/>
        </w:rPr>
        <w:t xml:space="preserve">Philippines Manila</w:t>
      </w:r>
      <w:r>
        <w:t xml:space="preserve">. The adoption of digital cameras, AI-driven editing software, and virtual production techniques has allowed directors to push creative boundaries. This document explores how these tools are being utilized by Manila-based filmmakers to innovate within the constraints of a rapidly evolving industry. For example, the 2021 film</w:t>
      </w:r>
      <w:r>
        <w:t xml:space="preserve"> </w:t>
      </w:r>
      <w:r>
        <w:rPr>
          <w:iCs/>
          <w:i/>
        </w:rPr>
        <w:t xml:space="preserve">Kundiman</w:t>
      </w:r>
      <w:r>
        <w:t xml:space="preserve"> </w:t>
      </w:r>
      <w:r>
        <w:t xml:space="preserve">by Joven Tan employs minimalist cinematography and sound design to evoke nostalgia for pre-colonial Filipino culture, illustrating how technology can enhance thematic depth.</w:t>
      </w:r>
    </w:p>
    <w:p>
      <w:pPr>
        <w:pStyle w:val="BodyText"/>
      </w:pPr>
      <w:r>
        <w:t xml:space="preserve">Moreover, the document highlights the importance of film festivals such as Cinemanila International Film Festival (CIFF), which has become a platform for</w:t>
      </w:r>
      <w:r>
        <w:t xml:space="preserve"> </w:t>
      </w:r>
      <w:r>
        <w:rPr>
          <w:bCs/>
          <w:b/>
        </w:rPr>
        <w:t xml:space="preserve">Film Directors</w:t>
      </w:r>
      <w:r>
        <w:t xml:space="preserve"> </w:t>
      </w:r>
      <w:r>
        <w:t xml:space="preserve">in</w:t>
      </w:r>
      <w:r>
        <w:t xml:space="preserve"> </w:t>
      </w:r>
      <w:r>
        <w:rPr>
          <w:bCs/>
          <w:b/>
        </w:rPr>
        <w:t xml:space="preserve">Philippines Manila</w:t>
      </w:r>
      <w:r>
        <w:t xml:space="preserve"> </w:t>
      </w:r>
      <w:r>
        <w:t xml:space="preserve">to showcase their work internationally. CIFF’s focus on regional cinema and first-time directors underscores Manila’s role in fostering global dialogue about Philippine narratives. By comparing entries from past festivals, the study identifies recurring motifs—such as migration, memory, and environmental degradation—that reflect contemporary anxieties and aspirations.</w:t>
      </w:r>
    </w:p>
    <w:p>
      <w:pPr>
        <w:pStyle w:val="BodyText"/>
      </w:pPr>
      <w:r>
        <w:t xml:space="preserve">In conclusion, this abstract academic document asserts that</w:t>
      </w:r>
      <w:r>
        <w:t xml:space="preserve"> </w:t>
      </w:r>
      <w:r>
        <w:rPr>
          <w:bCs/>
          <w:b/>
        </w:rPr>
        <w:t xml:space="preserve">Film Directors</w:t>
      </w:r>
      <w:r>
        <w:t xml:space="preserve"> </w:t>
      </w:r>
      <w:r>
        <w:t xml:space="preserve">in</w:t>
      </w:r>
      <w:r>
        <w:t xml:space="preserve"> </w:t>
      </w:r>
      <w:r>
        <w:rPr>
          <w:bCs/>
          <w:b/>
        </w:rPr>
        <w:t xml:space="preserve">Philippines Manila</w:t>
      </w:r>
      <w:r>
        <w:t xml:space="preserve"> </w:t>
      </w:r>
      <w:r>
        <w:t xml:space="preserve">occupy a unique position at the intersection of artistry, culture, and politics. Their work not only preserves the heritage of Philippine cinema but also redefines it through innovative storytelling and critical engagement with societal issues. As Manila continues to evolve as a cultural capital, the role of film directors remains indispensable in shaping both local and global perceptions of Filipino identity.</w:t>
      </w:r>
    </w:p>
    <w:p>
      <w:pPr>
        <w:pStyle w:val="BodyText"/>
      </w:pPr>
      <w:r>
        <w:t xml:space="preserve">The analysis presented here serves as a foundation for further academic inquiry into the dynamics of filmmaking in</w:t>
      </w:r>
      <w:r>
        <w:t xml:space="preserve"> </w:t>
      </w:r>
      <w:r>
        <w:rPr>
          <w:bCs/>
          <w:b/>
        </w:rPr>
        <w:t xml:space="preserve">Philippines Manila</w:t>
      </w:r>
      <w:r>
        <w:t xml:space="preserve">. Future research could explore comparative studies between Manila’s film industry and other regional hubs, or examine the psychological profiles of directors who thrive in this competitive environment. Ultimately, this document reaffirms that the</w:t>
      </w:r>
      <w:r>
        <w:t xml:space="preserve"> </w:t>
      </w:r>
      <w:r>
        <w:rPr>
          <w:bCs/>
          <w:b/>
        </w:rPr>
        <w:t xml:space="preserve">Film Director</w:t>
      </w:r>
      <w:r>
        <w:t xml:space="preserve"> </w:t>
      </w:r>
      <w:r>
        <w:t xml:space="preserve">is not just a storyteller but a custodian of cultural memory and a catalyst for social change.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Film Directors in the Philippines Manila</dc:title>
  <dc:creator/>
  <dc:language>en</dc:language>
  <cp:keywords/>
  <dcterms:created xsi:type="dcterms:W3CDTF">2026-07-23T14:01:54Z</dcterms:created>
  <dcterms:modified xsi:type="dcterms:W3CDTF">2026-07-23T14:01:54Z</dcterms:modified>
</cp:coreProperties>
</file>

<file path=docProps/custom.xml><?xml version="1.0" encoding="utf-8"?>
<Properties xmlns="http://schemas.openxmlformats.org/officeDocument/2006/custom-properties" xmlns:vt="http://schemas.openxmlformats.org/officeDocument/2006/docPropsVTypes"/>
</file>