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Film</w:t>
      </w:r>
      <w:r>
        <w:t xml:space="preserve"> </w:t>
      </w:r>
      <w:r>
        <w:t xml:space="preserve">Director</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8" w:name="X36f2cb94796043159270fab17aff9993178f868"/>
    <w:p>
      <w:pPr>
        <w:pStyle w:val="Heading1"/>
      </w:pPr>
      <w:r>
        <w:t xml:space="preserve">Abstract Academic Document on the Role of Film Directors in Saudi Arabia Riyadh</w:t>
      </w:r>
    </w:p>
    <w:p>
      <w:pPr>
        <w:pStyle w:val="FirstParagraph"/>
      </w:pPr>
      <w:r>
        <w:rPr>
          <w:bCs/>
          <w:b/>
        </w:rPr>
        <w:t xml:space="preserve">Abstract:</w:t>
      </w:r>
    </w:p>
    <w:p>
      <w:pPr>
        <w:pStyle w:val="BodyText"/>
      </w:pPr>
      <w:r>
        <w:t xml:space="preserve">The film director occupies a pivotal role in shaping cinematic narratives, cultural expression, and societal discourse. In the context of Saudi Arabia’s capital city, Riyadh, this role has taken on unique dimensions due to the interplay of traditional values, rapid modernization, and policy initiatives such as Vision 2030. This academic document explores the evolving contributions of film directors in Riyadh within the broader framework of Saudi Arabia’s cultural and economic transformation. By examining historical trajectories, contemporary challenges, and future prospects, this study underscores the significance of film directors as agents of innovation and cultural preservation in Riyadh.</w:t>
      </w:r>
    </w:p>
    <w:bookmarkStart w:id="20" w:name="introduction"/>
    <w:p>
      <w:pPr>
        <w:pStyle w:val="Heading2"/>
      </w:pPr>
      <w:r>
        <w:t xml:space="preserve">1. Introduction</w:t>
      </w:r>
    </w:p>
    <w:p>
      <w:pPr>
        <w:pStyle w:val="FirstParagraph"/>
      </w:pPr>
      <w:r>
        <w:t xml:space="preserve">Film directors are central to the creative process in cinema, wielding influence over storytelling, visual aesthetics, and thematic depth. In Saudi Arabia’s capital city of Riyadh, this role has gained heightened relevance amid efforts to diversify the nation’s economy and promote cultural industries. As a hub of political, economic, and social activity in Saudi Arabia, Riyadh serves as both a crucible for cinematic experimentation and a reflection of the kingdom’s complex cultural identity. This document investigates how film directors in Riyadh navigate the intersection of tradition and modernity, contributing to Saudi Arabia’s evolving media landscape.</w:t>
      </w:r>
    </w:p>
    <w:bookmarkEnd w:id="20"/>
    <w:bookmarkStart w:id="21" w:name="X2aab5cb2170e361f2995be37b630a7b914f65da"/>
    <w:p>
      <w:pPr>
        <w:pStyle w:val="Heading2"/>
      </w:pPr>
      <w:r>
        <w:t xml:space="preserve">2. Cultural Context: Film Directors as Cultural Mediators</w:t>
      </w:r>
    </w:p>
    <w:p>
      <w:pPr>
        <w:pStyle w:val="FirstParagraph"/>
      </w:pPr>
      <w:r>
        <w:t xml:space="preserve">Riyadh, historically a bastion of conservative Islamic values, has seen a gradual shift toward embracing creative industries in recent years. This transformation is exemplified by the role of film directors who act as cultural mediators, translating the socio-political realities of Saudi Arabia into cinematic narratives. Their work often grapples with themes such as gender dynamics, national identity, and the tension between tradition and progress.</w:t>
      </w:r>
    </w:p>
    <w:p>
      <w:pPr>
        <w:pStyle w:val="BodyText"/>
      </w:pPr>
      <w:r>
        <w:t xml:space="preserve">For instance, Saudi film directors have increasingly explored stories centered on women’s empowerment and societal change, reflecting broader shifts in policy under Vision 2030. These narratives are not only artistic expressions but also tools for fostering dialogue within a society undergoing rapid transformation. The film director’s ability to balance authenticity with innovation is critical in this context.</w:t>
      </w:r>
    </w:p>
    <w:bookmarkEnd w:id="21"/>
    <w:bookmarkStart w:id="22" w:name="historical-evolution-of-cinema-in-riyadh"/>
    <w:p>
      <w:pPr>
        <w:pStyle w:val="Heading2"/>
      </w:pPr>
      <w:r>
        <w:t xml:space="preserve">3. Historical Evolution of Cinema in Riyadh</w:t>
      </w:r>
    </w:p>
    <w:p>
      <w:pPr>
        <w:pStyle w:val="FirstParagraph"/>
      </w:pPr>
      <w:r>
        <w:t xml:space="preserve">The history of cinema in Saudi Arabia, including Riyadh, is marked by periods of restriction followed by gradual liberalization. In the mid-20th century, film screenings were largely limited to foreign imports and religiously sanctioned content. However, the 21st century has witnessed a renaissance in Saudi cinema, driven by government policies aimed at developing the creative sector.</w:t>
      </w:r>
    </w:p>
    <w:p>
      <w:pPr>
        <w:pStyle w:val="BodyText"/>
      </w:pPr>
      <w:r>
        <w:t xml:space="preserve">Riyadh has emerged as a focal point for this growth, hosting events such as the Riyadh Season Festival and supporting local filmmakers through initiatives like the Saudi Film Commission. These developments have provided film directors in Riyadh with unprecedented opportunities to experiment with genre, style, and subject matter.</w:t>
      </w:r>
    </w:p>
    <w:bookmarkEnd w:id="22"/>
    <w:bookmarkStart w:id="23" w:name="Xeb2f45d6e30fb95c85065e19dd9902cb7dc2f78"/>
    <w:p>
      <w:pPr>
        <w:pStyle w:val="Heading2"/>
      </w:pPr>
      <w:r>
        <w:t xml:space="preserve">4. Challenges Faced by Film Directors in Riyadh</w:t>
      </w:r>
    </w:p>
    <w:p>
      <w:pPr>
        <w:pStyle w:val="FirstParagraph"/>
      </w:pPr>
      <w:r>
        <w:t xml:space="preserve">Despite progress, film directors in Riyadh continue to face challenges rooted in cultural norms and institutional constraints. These include:</w:t>
      </w:r>
    </w:p>
    <w:p>
      <w:pPr>
        <w:numPr>
          <w:ilvl w:val="0"/>
          <w:numId w:val="1001"/>
        </w:numPr>
        <w:pStyle w:val="Compact"/>
      </w:pPr>
      <w:r>
        <w:rPr>
          <w:bCs/>
          <w:b/>
        </w:rPr>
        <w:t xml:space="preserve">Censorship and Content Regulation:</w:t>
      </w:r>
      <w:r>
        <w:t xml:space="preserve"> </w:t>
      </w:r>
      <w:r>
        <w:t xml:space="preserve">While Saudi Arabia has relaxed restrictions on film content, directors must still navigate guidelines that prioritize cultural sensitivity.</w:t>
      </w:r>
    </w:p>
    <w:p>
      <w:pPr>
        <w:numPr>
          <w:ilvl w:val="0"/>
          <w:numId w:val="1001"/>
        </w:numPr>
        <w:pStyle w:val="Compact"/>
      </w:pPr>
      <w:r>
        <w:rPr>
          <w:bCs/>
          <w:b/>
        </w:rPr>
        <w:t xml:space="preserve">Funding and Infrastructure:</w:t>
      </w:r>
      <w:r>
        <w:t xml:space="preserve"> </w:t>
      </w:r>
      <w:r>
        <w:t xml:space="preserve">Access to funding remains a barrier for independent filmmakers, though state-backed initiatives have begun to address this gap.</w:t>
      </w:r>
    </w:p>
    <w:p>
      <w:pPr>
        <w:numPr>
          <w:ilvl w:val="0"/>
          <w:numId w:val="1001"/>
        </w:numPr>
        <w:pStyle w:val="Compact"/>
      </w:pPr>
      <w:r>
        <w:rPr>
          <w:bCs/>
          <w:b/>
        </w:rPr>
        <w:t xml:space="preserve">Talent Development:</w:t>
      </w:r>
      <w:r>
        <w:t xml:space="preserve"> </w:t>
      </w:r>
      <w:r>
        <w:t xml:space="preserve">The need for specialized training in filmmaking and storytelling is critical to sustain Riyadh’s growing cinematic industry.</w:t>
      </w:r>
    </w:p>
    <w:p>
      <w:pPr>
        <w:pStyle w:val="FirstParagraph"/>
      </w:pPr>
      <w:r>
        <w:t xml:space="preserve">These challenges necessitate collaborative efforts between film directors, policymakers, and cultural institutions to ensure sustainable growth in the sector.</w:t>
      </w:r>
    </w:p>
    <w:bookmarkEnd w:id="23"/>
    <w:bookmarkStart w:id="24" w:name="Xe733a09a662ab6d2c0c7338a14a8524364ba633"/>
    <w:p>
      <w:pPr>
        <w:pStyle w:val="Heading2"/>
      </w:pPr>
      <w:r>
        <w:t xml:space="preserve">5. Opportunities for Innovation and Collaboration</w:t>
      </w:r>
    </w:p>
    <w:p>
      <w:pPr>
        <w:pStyle w:val="FirstParagraph"/>
      </w:pPr>
      <w:r>
        <w:t xml:space="preserve">Riyadh offers a unique ecosystem for film directors to innovate and collaborate. The city’s proximity to global markets, coupled with its investment in infrastructure such as the King Abdullah Economic City and NEOM, provides fertile ground for cinematic projects that blend local and international perspectives.</w:t>
      </w:r>
    </w:p>
    <w:p>
      <w:pPr>
        <w:pStyle w:val="BodyText"/>
      </w:pPr>
      <w:r>
        <w:t xml:space="preserve">Moreover, Riyadh’s role as a regional hub enables film directors to engage in cross-cultural exchanges. Collaborations with international filmmakers and participation in global festivals have helped Saudi cinema gain recognition on the world stage. This exposure not only elevates the profile of individual directors but also enriches Riyadh’s cultural fabric.</w:t>
      </w:r>
    </w:p>
    <w:bookmarkEnd w:id="24"/>
    <w:bookmarkStart w:id="25" w:name="X42fe7deb36202f9905bf58143b083814550a79a"/>
    <w:p>
      <w:pPr>
        <w:pStyle w:val="Heading2"/>
      </w:pPr>
      <w:r>
        <w:t xml:space="preserve">6. Case Studies: Prominent Film Directors from Riyadh</w:t>
      </w:r>
    </w:p>
    <w:p>
      <w:pPr>
        <w:pStyle w:val="FirstParagraph"/>
      </w:pPr>
      <w:r>
        <w:t xml:space="preserve">To illustrate the impact of film directors in Riyadh, this study highlights case studies of local filmmakers who have contributed to Saudi cinema’s evolution. For example:</w:t>
      </w:r>
    </w:p>
    <w:p>
      <w:pPr>
        <w:numPr>
          <w:ilvl w:val="0"/>
          <w:numId w:val="1002"/>
        </w:numPr>
        <w:pStyle w:val="Compact"/>
      </w:pPr>
      <w:r>
        <w:rPr>
          <w:bCs/>
          <w:b/>
        </w:rPr>
        <w:t xml:space="preserve">Hanadi Al-Muqati:</w:t>
      </w:r>
      <w:r>
        <w:t xml:space="preserve"> </w:t>
      </w:r>
      <w:r>
        <w:t xml:space="preserve">A pioneering female director whose work addresses gender equality and social justice.</w:t>
      </w:r>
    </w:p>
    <w:p>
      <w:pPr>
        <w:numPr>
          <w:ilvl w:val="0"/>
          <w:numId w:val="1002"/>
        </w:numPr>
        <w:pStyle w:val="Compact"/>
      </w:pPr>
      <w:r>
        <w:rPr>
          <w:bCs/>
          <w:b/>
        </w:rPr>
        <w:t xml:space="preserve">Nasser Al-Dosari:</w:t>
      </w:r>
      <w:r>
        <w:t xml:space="preserve"> </w:t>
      </w:r>
      <w:r>
        <w:t xml:space="preserve">Known for his documentary films that explore Saudi Arabia’s socio-political landscape.</w:t>
      </w:r>
    </w:p>
    <w:p>
      <w:pPr>
        <w:pStyle w:val="FirstParagraph"/>
      </w:pPr>
      <w:r>
        <w:t xml:space="preserve">These directors exemplify the diverse approaches taken by filmmakers in Riyadh, from narrative fiction to non-fiction storytelling.</w:t>
      </w:r>
    </w:p>
    <w:bookmarkEnd w:id="25"/>
    <w:bookmarkStart w:id="26" w:name="conclusion"/>
    <w:p>
      <w:pPr>
        <w:pStyle w:val="Heading2"/>
      </w:pPr>
      <w:r>
        <w:t xml:space="preserve">7. Conclusion</w:t>
      </w:r>
    </w:p>
    <w:p>
      <w:pPr>
        <w:pStyle w:val="FirstParagraph"/>
      </w:pPr>
      <w:r>
        <w:t xml:space="preserve">Film directors in Riyadh play a vital role in shaping Saudi Arabia’s cultural and creative identity. Their work reflects the nation’s journey toward modernization while honoring its heritage. As Riyadh continues to grow as a center for cinematic innovation, the contributions of film directors will be instrumental in defining the future of Saudi cinema.</w:t>
      </w:r>
    </w:p>
    <w:p>
      <w:pPr>
        <w:pStyle w:val="BodyText"/>
      </w:pPr>
      <w:r>
        <w:t xml:space="preserve">This academic document underscores the importance of supporting film directors through policy frameworks, funding mechanisms, and cultural programming. By fostering an environment conducive to artistic freedom and technical excellence, Saudi Arabia can position Riyadh as a global leader in cinematic storytelling.</w:t>
      </w:r>
    </w:p>
    <w:bookmarkEnd w:id="26"/>
    <w:bookmarkStart w:id="27" w:name="keywords"/>
    <w:p>
      <w:pPr>
        <w:pStyle w:val="Heading2"/>
      </w:pPr>
      <w:r>
        <w:t xml:space="preserve">Keywords:</w:t>
      </w:r>
    </w:p>
    <w:p>
      <w:pPr>
        <w:numPr>
          <w:ilvl w:val="0"/>
          <w:numId w:val="1003"/>
        </w:numPr>
        <w:pStyle w:val="Compact"/>
      </w:pPr>
      <w:r>
        <w:t xml:space="preserve">Film Director</w:t>
      </w:r>
    </w:p>
    <w:p>
      <w:pPr>
        <w:numPr>
          <w:ilvl w:val="0"/>
          <w:numId w:val="1003"/>
        </w:numPr>
        <w:pStyle w:val="Compact"/>
      </w:pPr>
      <w:r>
        <w:t xml:space="preserve">Saudi Arabia</w:t>
      </w:r>
    </w:p>
    <w:p>
      <w:pPr>
        <w:numPr>
          <w:ilvl w:val="0"/>
          <w:numId w:val="1003"/>
        </w:numPr>
        <w:pStyle w:val="Compact"/>
      </w:pPr>
      <w:r>
        <w:t xml:space="preserve">Riyadh</w:t>
      </w:r>
    </w:p>
    <w:p>
      <w:pPr>
        <w:numPr>
          <w:ilvl w:val="0"/>
          <w:numId w:val="1003"/>
        </w:numPr>
        <w:pStyle w:val="Compact"/>
      </w:pPr>
      <w:r>
        <w:t xml:space="preserve">Vision 2030</w:t>
      </w:r>
    </w:p>
    <w:p>
      <w:pPr>
        <w:numPr>
          <w:ilvl w:val="0"/>
          <w:numId w:val="1003"/>
        </w:numPr>
        <w:pStyle w:val="Compact"/>
      </w:pPr>
      <w:r>
        <w:t xml:space="preserve">Cultural Transformation</w:t>
      </w:r>
    </w:p>
    <w:p>
      <w:pPr>
        <w:pStyle w:val="FirstParagraph"/>
      </w:pPr>
      <w:r>
        <w:rPr>
          <w:iCs/>
          <w:i/>
        </w:rPr>
        <w:t xml:space="preserve">This abstract academic document was prepared to align with the educational and cultural priorities of Saudi Arabia Riyadh, emphasizing the role of film directors in fostering artistic and societal progress.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Film Director in Saudi Arabia Riyadh</dc:title>
  <dc:creator/>
  <dc:language>en</dc:language>
  <cp:keywords/>
  <dcterms:created xsi:type="dcterms:W3CDTF">2026-07-21T14:09:10Z</dcterms:created>
  <dcterms:modified xsi:type="dcterms:W3CDTF">2026-07-21T14:09:10Z</dcterms:modified>
</cp:coreProperties>
</file>

<file path=docProps/custom.xml><?xml version="1.0" encoding="utf-8"?>
<Properties xmlns="http://schemas.openxmlformats.org/officeDocument/2006/custom-properties" xmlns:vt="http://schemas.openxmlformats.org/officeDocument/2006/docPropsVTypes"/>
</file>