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6" w:name="Xc088d5220315a331ec6104ebceccd1fdcc27545"/>
    <w:p>
      <w:pPr>
        <w:pStyle w:val="Heading1"/>
      </w:pPr>
      <w:r>
        <w:t xml:space="preserve">Abstract Academic Document: The Role of a Film Director in Singapore Singapore</w:t>
      </w:r>
    </w:p>
    <w:p>
      <w:pPr>
        <w:pStyle w:val="FirstParagraph"/>
      </w:pPr>
      <w:r>
        <w:t xml:space="preserve">This abstract academic document explores the multifaceted role of a film director within the dynamic and culturally diverse landscape of Singapore, with particular emphasis on how their creative contributions intersect with the socio-political and economic environment of "Singapore Singapore." The term "Singapore Singapore" is used here to underscore both the literal geographical entity and its symbolic identity as a global hub for innovation, multiculturalism, and cinematic experimentation. The film director in this context is not merely an artist but a cultural mediator, navigating the delicate balance between artistic expression, audience expectations, and regulatory frameworks unique to Singapore’s media ecosystem.</w:t>
      </w:r>
    </w:p>
    <w:bookmarkStart w:id="20" w:name="introduction"/>
    <w:p>
      <w:pPr>
        <w:pStyle w:val="Heading2"/>
      </w:pPr>
      <w:r>
        <w:t xml:space="preserve">1. Introduction</w:t>
      </w:r>
    </w:p>
    <w:p>
      <w:pPr>
        <w:pStyle w:val="FirstParagraph"/>
      </w:pPr>
      <w:r>
        <w:t xml:space="preserve">The film director occupies a pivotal position in shaping narratives that resonate with both local and global audiences. In Singapore—a city-state renowned for its multiculturalism, technological advancement, and economic stability—the role of the film director is amplified by the interplay of tradition and modernity, censorship policies, and the influence of international cinema. This document investigates how directors in "Singapore Singapore" leverage their craft to address contemporary issues such as identity politics, national memory, and socio-economic disparities while adhering to stringent content regulations. The analysis draws on theoretical frameworks from film studies, cultural anthropology, and media theory to contextualize the director’s role within Singapore’s cinematic landscape.</w:t>
      </w:r>
    </w:p>
    <w:bookmarkEnd w:id="20"/>
    <w:bookmarkStart w:id="21" w:name="X5fc42cafc738fc3c15c0b2ab711f54136d2582b"/>
    <w:p>
      <w:pPr>
        <w:pStyle w:val="Heading2"/>
      </w:pPr>
      <w:r>
        <w:t xml:space="preserve">2. Key Themes in the Work of a Film Director</w:t>
      </w:r>
    </w:p>
    <w:p>
      <w:pPr>
        <w:pStyle w:val="FirstParagraph"/>
      </w:pPr>
      <w:r>
        <w:t xml:space="preserve">The film director in "Singapore Singapore" often grapples with themes that reflect the nation’s complex history and aspirations. For instance, directors may explore narratives of multicultural coexistence, which are central to Singapore’s identity as a melting pot of Chinese, Malay, Indian, and Western influences. Films such as</w:t>
      </w:r>
      <w:r>
        <w:t xml:space="preserve"> </w:t>
      </w:r>
      <w:r>
        <w:rPr>
          <w:iCs/>
          <w:i/>
        </w:rPr>
        <w:t xml:space="preserve">12 Years a Slave</w:t>
      </w:r>
      <w:r>
        <w:t xml:space="preserve"> </w:t>
      </w:r>
      <w:r>
        <w:t xml:space="preserve">(directed by Steve McQueen) or</w:t>
      </w:r>
      <w:r>
        <w:t xml:space="preserve"> </w:t>
      </w:r>
      <w:r>
        <w:rPr>
          <w:iCs/>
          <w:i/>
        </w:rPr>
        <w:t xml:space="preserve">I Am Not Your Negro</w:t>
      </w:r>
      <w:r>
        <w:t xml:space="preserve"> </w:t>
      </w:r>
      <w:r>
        <w:t xml:space="preserve">(directed by James Baldwin) have inspired local creators to confront issues of racial inequality and historical trauma. However, Singapore’s media policies, enforced by the Media Development Authority (MDA), impose restrictions on content deemed sensitive or subversive. This has led directors to adopt nuanced storytelling techniques, such as allegory or metafiction, to navigate these constraints while preserving their artistic vision.</w:t>
      </w:r>
    </w:p>
    <w:p>
      <w:pPr>
        <w:pStyle w:val="BodyText"/>
      </w:pPr>
      <w:r>
        <w:t xml:space="preserve">Another recurring theme is the portrayal of Singapore’s urban environment as a site of both opportunity and alienation. Directors often juxtapose the glittering skyline of Marina Bay with the struggles of marginalized communities in hawker centers or public housing estates. This duality reflects Singapore’s dual identity as a global financial center and a society grappling with social inequality, as highlighted by scholars like sociologist Chua Beng Huat.</w:t>
      </w:r>
    </w:p>
    <w:bookmarkEnd w:id="21"/>
    <w:bookmarkStart w:id="22" w:name="X306cf8408be04b198843dc99067750408a54d7d"/>
    <w:p>
      <w:pPr>
        <w:pStyle w:val="Heading2"/>
      </w:pPr>
      <w:r>
        <w:t xml:space="preserve">3. Cultural Context: The Role of "Singapore Singapore"</w:t>
      </w:r>
    </w:p>
    <w:p>
      <w:pPr>
        <w:pStyle w:val="FirstParagraph"/>
      </w:pPr>
      <w:r>
        <w:t xml:space="preserve">The phrase "Singapore Singapore" encapsulates the nation’s self-referential identity and its engagement with global narratives. In this context, the film director acts as a cultural ambassador, translating local stories into universally relatable themes while maintaining ties to Singapore’s heritage. For example, filmmakers like Tan Pin Pin have gained international acclaim for works such as</w:t>
      </w:r>
      <w:r>
        <w:t xml:space="preserve"> </w:t>
      </w:r>
      <w:r>
        <w:rPr>
          <w:iCs/>
          <w:i/>
        </w:rPr>
        <w:t xml:space="preserve">One Day I Will Retrace My Steps Along the Way</w:t>
      </w:r>
      <w:r>
        <w:t xml:space="preserve">, which juxtaposes personal memories with historical events in post-colonial Singapore. Such films not only critique societal norms but also invite global audiences to reflect on shared human experiences.</w:t>
      </w:r>
    </w:p>
    <w:p>
      <w:pPr>
        <w:pStyle w:val="BodyText"/>
      </w:pPr>
      <w:r>
        <w:t xml:space="preserve">Moreover, the Singapore film industry benefits from its strategic location within Southeast Asia, allowing directors to collaborate with regional filmmakers and access international funding. This transnationalism is evident in projects like</w:t>
      </w:r>
      <w:r>
        <w:t xml:space="preserve"> </w:t>
      </w:r>
      <w:r>
        <w:rPr>
          <w:iCs/>
          <w:i/>
        </w:rPr>
        <w:t xml:space="preserve">The Way We Were</w:t>
      </w:r>
      <w:r>
        <w:t xml:space="preserve">, a 2017 film that highlights cross-cultural relationships in a globalized world. The director’s role here extends beyond storytelling; they must also negotiate cultural sensitivities, funding models, and distribution strategies tailored to both Singaporean and international markets.</w:t>
      </w:r>
    </w:p>
    <w:bookmarkEnd w:id="22"/>
    <w:bookmarkStart w:id="23" w:name="Xe8a1fb7a5514d0847fd3cfd3b2beb04fb532955"/>
    <w:p>
      <w:pPr>
        <w:pStyle w:val="Heading2"/>
      </w:pPr>
      <w:r>
        <w:t xml:space="preserve">4. Challenges and Opportunities for the Film Director</w:t>
      </w:r>
    </w:p>
    <w:p>
      <w:pPr>
        <w:pStyle w:val="FirstParagraph"/>
      </w:pPr>
      <w:r>
        <w:t xml:space="preserve">Directors in "Singapore Singapore" face unique challenges stemming from censorship laws, limited domestic funding, and competition with Hollywood-dominated global cinema. The MDA’s guidelines on content—particularly regarding race, religion, and politics—require directors to tread carefully when addressing contentious issues. However, these constraints have also fostered creativity in subverting censorship through symbolic storytelling or experimental formats.</w:t>
      </w:r>
    </w:p>
    <w:p>
      <w:pPr>
        <w:pStyle w:val="BodyText"/>
      </w:pPr>
      <w:r>
        <w:t xml:space="preserve">Despite these hurdles, Singapore offers opportunities for innovation due to its status as a technologically advanced hub. Directors can leverage cutting-edge visual effects, digital distribution platforms (such as streaming services like Netflix and iQIYI), and government initiatives like the MediaCorp Training &amp; Education Centre (MTEC) to support local talent. The National Arts Council’s grants also provide financial backing for independent filmmakers, enabling them to explore bold narratives that might otherwise be stifled in a commercial setting.</w:t>
      </w:r>
    </w:p>
    <w:bookmarkEnd w:id="23"/>
    <w:bookmarkStart w:id="24" w:name="Xb82ee4cf90b9cc970e5c2057f3e9a843c0bdcad"/>
    <w:p>
      <w:pPr>
        <w:pStyle w:val="Heading2"/>
      </w:pPr>
      <w:r>
        <w:t xml:space="preserve">5. Case Studies: Directors Shaping Singapore’s Cinema</w:t>
      </w:r>
    </w:p>
    <w:p>
      <w:pPr>
        <w:pStyle w:val="FirstParagraph"/>
      </w:pPr>
      <w:r>
        <w:t xml:space="preserve">To illustrate the director’s role in "Singapore Singapore," this document analyzes three case studies:</w:t>
      </w:r>
    </w:p>
    <w:p>
      <w:pPr>
        <w:numPr>
          <w:ilvl w:val="0"/>
          <w:numId w:val="1001"/>
        </w:numPr>
        <w:pStyle w:val="Compact"/>
      </w:pPr>
      <w:r>
        <w:rPr>
          <w:bCs/>
          <w:b/>
        </w:rPr>
        <w:t xml:space="preserve">Tan Pin Pin</w:t>
      </w:r>
      <w:r>
        <w:t xml:space="preserve">: Known for her documentary-style films, Tan explores themes of memory and identity. Her work often critiques Singapore’s rapid modernization while preserving its cultural roots.</w:t>
      </w:r>
    </w:p>
    <w:p>
      <w:pPr>
        <w:numPr>
          <w:ilvl w:val="0"/>
          <w:numId w:val="1001"/>
        </w:numPr>
        <w:pStyle w:val="Compact"/>
      </w:pPr>
      <w:r>
        <w:rPr>
          <w:bCs/>
          <w:b/>
        </w:rPr>
        <w:t xml:space="preserve">Boo Junfeng</w:t>
      </w:r>
      <w:r>
        <w:t xml:space="preserve">: A pioneer in Singapore’s independent cinema, Boo’s films like</w:t>
      </w:r>
      <w:r>
        <w:t xml:space="preserve"> </w:t>
      </w:r>
      <w:r>
        <w:rPr>
          <w:iCs/>
          <w:i/>
        </w:rPr>
        <w:t xml:space="preserve">Tales from the Land of the Midnight Sun</w:t>
      </w:r>
      <w:r>
        <w:t xml:space="preserve"> </w:t>
      </w:r>
      <w:r>
        <w:t xml:space="preserve">blend surrealism with social commentary, reflecting the director’s commitment to artistic freedom.</w:t>
      </w:r>
    </w:p>
    <w:p>
      <w:pPr>
        <w:numPr>
          <w:ilvl w:val="0"/>
          <w:numId w:val="1001"/>
        </w:numPr>
        <w:pStyle w:val="Compact"/>
      </w:pPr>
      <w:r>
        <w:rPr>
          <w:bCs/>
          <w:b/>
        </w:rPr>
        <w:t xml:space="preserve">Dawn Tan</w:t>
      </w:r>
      <w:r>
        <w:t xml:space="preserve">: As a filmmaker and educator, Dawn bridges academic theory with practical filmmaking. Her projects emphasize community engagement and youth empowerment in Singapore’s multicultural context.</w:t>
      </w:r>
    </w:p>
    <w:bookmarkEnd w:id="24"/>
    <w:bookmarkStart w:id="25" w:name="conclusion"/>
    <w:p>
      <w:pPr>
        <w:pStyle w:val="Heading2"/>
      </w:pPr>
      <w:r>
        <w:t xml:space="preserve">6. Conclusion</w:t>
      </w:r>
    </w:p>
    <w:p>
      <w:pPr>
        <w:pStyle w:val="FirstParagraph"/>
      </w:pPr>
      <w:r>
        <w:t xml:space="preserve">In conclusion, the film director in "Singapore Singapore" operates at the intersection of artistry, cultural preservation, and political sensitivity. Their work not only reflects the nation’s evolving identity but also challenges its boundaries through innovative storytelling. As Singapore continues to position itself as a global creative hub, directors will play an increasingly vital role in shaping narratives that resonate locally and internationally. This abstract academic document underscores the necessity of supporting such creators through policy reforms, funding mechanisms, and cross-cultural collaborations to ensure that Singapore’s cinematic voice remains both authentic and influential.</w:t>
      </w:r>
    </w:p>
    <w:p>
      <w:pPr>
        <w:pStyle w:val="BodyText"/>
      </w:pPr>
      <w:r>
        <w:t xml:space="preserve">This 800-word exploration highlights how the film director is an essential actor in "Singapore Singapore," navigating complex cultural landscapes to create works that are as much about the nation’s present as they are about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Film Director in Singapore Singapore</dc:title>
  <dc:creator/>
  <dc:language>en</dc:language>
  <cp:keywords/>
  <dcterms:created xsi:type="dcterms:W3CDTF">2026-07-23T23:13:01Z</dcterms:created>
  <dcterms:modified xsi:type="dcterms:W3CDTF">2026-07-23T23:13:01Z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