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b0ce6bbcc7546eb0f7518c6d9073988dc59408f"/>
    <w:p>
      <w:pPr>
        <w:pStyle w:val="Heading1"/>
      </w:pPr>
      <w:r>
        <w:t xml:space="preserve">Abstract Academic Document: The Role and Impact of Film Directors in Sudan Khartoum</w:t>
      </w:r>
    </w:p>
    <w:p>
      <w:pPr>
        <w:pStyle w:val="FirstParagraph"/>
      </w:pPr>
      <w:r>
        <w:t xml:space="preserve">This academic abstract explores the evolving role of</w:t>
      </w:r>
      <w:r>
        <w:t xml:space="preserve"> </w:t>
      </w:r>
      <w:r>
        <w:rPr>
          <w:bCs/>
          <w:b/>
        </w:rPr>
        <w:t xml:space="preserve">Film Directors</w:t>
      </w:r>
      <w:r>
        <w:t xml:space="preserve"> </w:t>
      </w:r>
      <w:r>
        <w:t xml:space="preserve">within the cultural, political, and social frameworks of</w:t>
      </w:r>
      <w:r>
        <w:t xml:space="preserve"> </w:t>
      </w:r>
      <w:r>
        <w:rPr>
          <w:bCs/>
          <w:b/>
        </w:rPr>
        <w:t xml:space="preserve">Sudan Khartoum</w:t>
      </w:r>
      <w:r>
        <w:t xml:space="preserve">, emphasizing their significance as both artists and commentators on contemporary issues. As a hub for creative expression in Sudan, Khartoum has long been central to the development of regional cinema, yet its film directors face unique challenges shaped by the country’s complex socio-political landscape. This document critically examines the historical trajectory of filmmaking in Sudan Khartoum, analyzes the contributions of key directors, and evaluates how their work reflects and influences local narratives while engaging with global cinematic trends.</w:t>
      </w:r>
    </w:p>
    <w:bookmarkStart w:id="20" w:name="X2a5fab5b7f1efb7e99365150f135bbb9d6f24dc"/>
    <w:p>
      <w:pPr>
        <w:pStyle w:val="Heading2"/>
      </w:pPr>
      <w:r>
        <w:t xml:space="preserve">Historical Context of Filmmaking in Sudan Khartoum</w:t>
      </w:r>
    </w:p>
    <w:p>
      <w:pPr>
        <w:pStyle w:val="FirstParagraph"/>
      </w:pPr>
      <w:r>
        <w:t xml:space="preserve">Sudan’s film industry has its roots in the early 20th century, with pioneers like Khalid Al-Koser and Ahmed El-Attar laying the groundwork for storytelling through cinema. However, it was not until the late 1960s and 1970s that Khartoum emerged as a focal point for Sudanese filmmaking. The establishment of the Sudanese Film Corporation (SFC) in 1962 marked a pivotal moment, enabling directors to produce works that addressed themes such as post-colonial identity, tribal conflicts, and socio-economic disparities.</w:t>
      </w:r>
      <w:r>
        <w:t xml:space="preserve"> </w:t>
      </w:r>
      <w:r>
        <w:rPr>
          <w:bCs/>
          <w:b/>
        </w:rPr>
        <w:t xml:space="preserve">Film Directors</w:t>
      </w:r>
      <w:r>
        <w:t xml:space="preserve"> </w:t>
      </w:r>
      <w:r>
        <w:t xml:space="preserve">in this era often grappled with balancing artistic freedom against government censorship, which restricted narratives deemed politically sensitive.</w:t>
      </w:r>
    </w:p>
    <w:p>
      <w:pPr>
        <w:pStyle w:val="BodyText"/>
      </w:pPr>
      <w:r>
        <w:t xml:space="preserve">In Khartoum, the capital city’s cultural diversity—shaped by Arab, African, and Nubian influences—provided a rich tapestry for filmmakers to draw from. However, limited funding and infrastructure posed significant barriers to production. Despite these challenges, directors like Hala Aldabbagh and Mohamed Hassan Al Attar used their platforms to amplify voices marginalized by mainstream discourse, often critiquing authoritarianism or exploring gender roles in Sudanese society.</w:t>
      </w:r>
    </w:p>
    <w:bookmarkEnd w:id="20"/>
    <w:bookmarkStart w:id="21" w:name="Xe336c114fe5553c1c7855372eb58d92342e0b0a"/>
    <w:p>
      <w:pPr>
        <w:pStyle w:val="Heading2"/>
      </w:pPr>
      <w:r>
        <w:t xml:space="preserve">The Socio-Political Landscape of Khartoum and Its Influence on Cinema</w:t>
      </w:r>
    </w:p>
    <w:p>
      <w:pPr>
        <w:pStyle w:val="FirstParagraph"/>
      </w:pPr>
      <w:r>
        <w:t xml:space="preserve">Sudan Khartoum has experienced profound political upheavals, from the 1989 military coup to the 2019 revolution that ousted President Omar al-Bashir. These events have deeply influenced the work of</w:t>
      </w:r>
      <w:r>
        <w:t xml:space="preserve"> </w:t>
      </w:r>
      <w:r>
        <w:rPr>
          <w:bCs/>
          <w:b/>
        </w:rPr>
        <w:t xml:space="preserve">Film Directors</w:t>
      </w:r>
      <w:r>
        <w:t xml:space="preserve">, who often serve as witnesses and interpreters of historical change. For instance, films produced during periods of political instability frequently reflect themes of resistance, loss, and hope for democracy. The 2019 revolution, in particular, inspired a wave of independent filmmakers in Khartoum to document protests and the aspirations of a new generation through documentaries and feature films.</w:t>
      </w:r>
    </w:p>
    <w:p>
      <w:pPr>
        <w:pStyle w:val="BodyText"/>
      </w:pPr>
      <w:r>
        <w:t xml:space="preserve">However, the post-Bashir era has brought both opportunities and challenges. While there is now greater freedom to critique the state, filmmakers still navigate issues such as funding shortages, limited distribution channels, and competition with international media. Many</w:t>
      </w:r>
      <w:r>
        <w:t xml:space="preserve"> </w:t>
      </w:r>
      <w:r>
        <w:rPr>
          <w:bCs/>
          <w:b/>
        </w:rPr>
        <w:t xml:space="preserve">Film Directors</w:t>
      </w:r>
      <w:r>
        <w:t xml:space="preserve"> </w:t>
      </w:r>
      <w:r>
        <w:t xml:space="preserve">in Khartoum have turned to digital platforms and international co-productions to circumvent these obstacles, showcasing their work at global film festivals like Cannes or Berlin.</w:t>
      </w:r>
    </w:p>
    <w:bookmarkEnd w:id="21"/>
    <w:bookmarkStart w:id="22" w:name="Xf325cf43e460aaef94b62064b9acb3699faf0fa"/>
    <w:p>
      <w:pPr>
        <w:pStyle w:val="Heading2"/>
      </w:pPr>
      <w:r>
        <w:t xml:space="preserve">Cultural Representation and the Role of Film Directors</w:t>
      </w:r>
    </w:p>
    <w:p>
      <w:pPr>
        <w:pStyle w:val="FirstParagraph"/>
      </w:pPr>
      <w:r>
        <w:rPr>
          <w:bCs/>
          <w:b/>
        </w:rPr>
        <w:t xml:space="preserve">Film Directors</w:t>
      </w:r>
      <w:r>
        <w:t xml:space="preserve"> </w:t>
      </w:r>
      <w:r>
        <w:t xml:space="preserve">in Sudan Khartoum play a critical role in preserving and reimagining cultural heritage. Through their narratives, they address the complexities of Sudanese identity, which encompasses over 400 ethnic groups, diverse religions, and a history shaped by colonialism and conflict. For example, director Amjad Abu Alala’s film</w:t>
      </w:r>
      <w:r>
        <w:t xml:space="preserve"> </w:t>
      </w:r>
      <w:r>
        <w:rPr>
          <w:iCs/>
          <w:i/>
        </w:rPr>
        <w:t xml:space="preserve">Salvation</w:t>
      </w:r>
      <w:r>
        <w:t xml:space="preserve"> </w:t>
      </w:r>
      <w:r>
        <w:t xml:space="preserve">(2018) explores the struggles of ordinary citizens in Khartoum during the 2013 economic crisis, blending personal stories with broader socio-political commentary.</w:t>
      </w:r>
    </w:p>
    <w:p>
      <w:pPr>
        <w:pStyle w:val="BodyText"/>
      </w:pPr>
      <w:r>
        <w:t xml:space="preserve">Cultural representation also extends to gender and sexuality. In recent years, women directors in Khartoum have gained prominence for challenging patriarchal norms. Their films often focus on female agency, intergenerational conflict, and the intersection of tradition and modernity. This shift reflects a broader societal movement toward gender equality in Sudan’s post-revolution landscape.</w:t>
      </w:r>
    </w:p>
    <w:bookmarkEnd w:id="22"/>
    <w:bookmarkStart w:id="23" w:name="Xc97e3b7223f8ae4a9cfb034488f4c369edc292c"/>
    <w:p>
      <w:pPr>
        <w:pStyle w:val="Heading2"/>
      </w:pPr>
      <w:r>
        <w:t xml:space="preserve">Challenges Facing Film Directors in Khartoum</w:t>
      </w:r>
    </w:p>
    <w:p>
      <w:pPr>
        <w:pStyle w:val="FirstParagraph"/>
      </w:pPr>
      <w:r>
        <w:t xml:space="preserve">Despite their contributions,</w:t>
      </w:r>
      <w:r>
        <w:t xml:space="preserve"> </w:t>
      </w:r>
      <w:r>
        <w:rPr>
          <w:bCs/>
          <w:b/>
        </w:rPr>
        <w:t xml:space="preserve">Film Directors</w:t>
      </w:r>
      <w:r>
        <w:t xml:space="preserve"> </w:t>
      </w:r>
      <w:r>
        <w:t xml:space="preserve">in Sudan Khartoum face persistent challenges. Limited access to resources, such as high-quality cameras, sound equipment, and trained technicians, hinders the production of large-scale films. Additionally, the lack of a robust domestic film industry means that many directors rely on external funding or diaspora support to complete projects.</w:t>
      </w:r>
    </w:p>
    <w:p>
      <w:pPr>
        <w:pStyle w:val="BodyText"/>
      </w:pPr>
      <w:r>
        <w:t xml:space="preserve">Economic instability further complicates matters. Sudan’s ongoing economic crisis has led to hyperinflation and currency devaluation, making it difficult for filmmakers to budget effectively. Moreover, the absence of government subsidies for independent cinema contrasts sharply with state support provided in other African nations, such as Nigeria or South Africa.</w:t>
      </w:r>
    </w:p>
    <w:bookmarkEnd w:id="23"/>
    <w:bookmarkStart w:id="24" w:name="X97cd5d62565e8eca3164707d3a3ab590b6f3934"/>
    <w:p>
      <w:pPr>
        <w:pStyle w:val="Heading2"/>
      </w:pPr>
      <w:r>
        <w:t xml:space="preserve">The Future of Cinema in Khartoum: Opportunities and Innovations</w:t>
      </w:r>
    </w:p>
    <w:p>
      <w:pPr>
        <w:pStyle w:val="FirstParagraph"/>
      </w:pPr>
      <w:r>
        <w:t xml:space="preserve">Despite these challenges, there is growing optimism about the future of filmmaking in Sudan Khartoum. The rise of digital technology has democratized access to filmmaking tools, enabling aspiring directors to produce content with minimal cost. Social media platforms like YouTube and Instagram have become vital for distributing films and building audiences.</w:t>
      </w:r>
    </w:p>
    <w:p>
      <w:pPr>
        <w:pStyle w:val="BodyText"/>
      </w:pPr>
      <w:r>
        <w:t xml:space="preserve">Collaborations between Sudanese directors and international partners are also gaining traction. For instance, co-productions with Egyptian or European filmmakers have helped Khartoum-based projects reach wider audiences while adhering to local regulations. Furthermore, the establishment of film schools and workshops in Khartoum has begun to cultivate a new generation of</w:t>
      </w:r>
      <w:r>
        <w:t xml:space="preserve"> </w:t>
      </w:r>
      <w:r>
        <w:rPr>
          <w:bCs/>
          <w:b/>
        </w:rPr>
        <w:t xml:space="preserve">Film Directors</w:t>
      </w:r>
      <w:r>
        <w:t xml:space="preserve"> </w:t>
      </w:r>
      <w:r>
        <w:t xml:space="preserve">equipped with technical and narrative skills.</w:t>
      </w:r>
    </w:p>
    <w:bookmarkEnd w:id="24"/>
    <w:bookmarkStart w:id="25" w:name="X077608f7b38c546a35b31eb77c9e3f66687c52b"/>
    <w:p>
      <w:pPr>
        <w:pStyle w:val="Heading2"/>
      </w:pPr>
      <w:r>
        <w:t xml:space="preserve">Conclusion: The Significance of Film Directors in Sudan Khartoum</w:t>
      </w:r>
    </w:p>
    <w:p>
      <w:pPr>
        <w:pStyle w:val="FirstParagraph"/>
      </w:pPr>
      <w:r>
        <w:t xml:space="preserve">In conclusion,</w:t>
      </w:r>
      <w:r>
        <w:t xml:space="preserve"> </w:t>
      </w:r>
      <w:r>
        <w:rPr>
          <w:bCs/>
          <w:b/>
        </w:rPr>
        <w:t xml:space="preserve">Film Directors</w:t>
      </w:r>
      <w:r>
        <w:t xml:space="preserve"> </w:t>
      </w:r>
      <w:r>
        <w:t xml:space="preserve">in</w:t>
      </w:r>
      <w:r>
        <w:t xml:space="preserve"> </w:t>
      </w:r>
      <w:r>
        <w:rPr>
          <w:bCs/>
          <w:b/>
        </w:rPr>
        <w:t xml:space="preserve">Sudan Khartoum</w:t>
      </w:r>
      <w:r>
        <w:t xml:space="preserve"> </w:t>
      </w:r>
      <w:r>
        <w:t xml:space="preserve">are pivotal to the nation’s cultural and political discourse. Their work not only preserves the stories of a diverse society but also challenges dominant narratives and fosters dialogue about pressing issues. While systemic barriers persist, the resilience of filmmakers in Khartoum underscores their importance as both artists and activists. As Sudan continues its journey toward democracy and development, the role of</w:t>
      </w:r>
      <w:r>
        <w:t xml:space="preserve"> </w:t>
      </w:r>
      <w:r>
        <w:rPr>
          <w:bCs/>
          <w:b/>
        </w:rPr>
        <w:t xml:space="preserve">Film Directors</w:t>
      </w:r>
      <w:r>
        <w:t xml:space="preserve"> </w:t>
      </w:r>
      <w:r>
        <w:t xml:space="preserve">will remain indispensable in shaping a shared vision for the future.</w:t>
      </w:r>
    </w:p>
    <w:p>
      <w:pPr>
        <w:pStyle w:val="BodyText"/>
      </w:pPr>
      <w:r>
        <w:t xml:space="preserve">This abstract academic document highlights the urgent need for institutional support, funding, and international collaboration to sustain and amplify the contributions of</w:t>
      </w:r>
      <w:r>
        <w:t xml:space="preserve"> </w:t>
      </w:r>
      <w:r>
        <w:rPr>
          <w:bCs/>
          <w:b/>
        </w:rPr>
        <w:t xml:space="preserve">Film Directors</w:t>
      </w:r>
      <w:r>
        <w:t xml:space="preserve"> </w:t>
      </w:r>
      <w:r>
        <w:t xml:space="preserve">in Sudan Khartoum. By doing so, the region can ensure that its cinematic legacy continues to reflect its rich heritage while inspiring global audiences.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Film Directors in Sudan Khartoum</dc:title>
  <dc:creator/>
  <dc:language>en</dc:language>
  <cp:keywords/>
  <dcterms:created xsi:type="dcterms:W3CDTF">2026-07-23T15:27:04Z</dcterms:created>
  <dcterms:modified xsi:type="dcterms:W3CDTF">2026-07-23T15:27:04Z</dcterms:modified>
</cp:coreProperties>
</file>

<file path=docProps/custom.xml><?xml version="1.0" encoding="utf-8"?>
<Properties xmlns="http://schemas.openxmlformats.org/officeDocument/2006/custom-properties" xmlns:vt="http://schemas.openxmlformats.org/officeDocument/2006/docPropsVTypes"/>
</file>