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d642cf6076a5ad127c9f4e6b7b4c6f8296cdf9"/>
    <w:p>
      <w:pPr>
        <w:pStyle w:val="Heading1"/>
      </w:pPr>
      <w:r>
        <w:t xml:space="preserve">Abstract Academic Document: The Role of Film Directors in Shaping Cinematic Identity within the United Kingdom London</w:t>
      </w:r>
    </w:p>
    <w:p>
      <w:pPr>
        <w:pStyle w:val="FirstParagraph"/>
      </w:pPr>
      <w:r>
        <w:t xml:space="preserve">In the dynamic cultural and artistic landscape of the</w:t>
      </w:r>
      <w:r>
        <w:t xml:space="preserve"> </w:t>
      </w:r>
      <w:r>
        <w:rPr>
          <w:bCs/>
          <w:b/>
        </w:rPr>
        <w:t xml:space="preserve">United Kingdom London</w:t>
      </w:r>
      <w:r>
        <w:t xml:space="preserve">, film directors have long occupied a pivotal role in shaping both national and global cinematic narratives. This academic document explores the multifaceted contributions of</w:t>
      </w:r>
      <w:r>
        <w:t xml:space="preserve"> </w:t>
      </w:r>
      <w:r>
        <w:rPr>
          <w:bCs/>
          <w:b/>
        </w:rPr>
        <w:t xml:space="preserve">Film Directors</w:t>
      </w:r>
      <w:r>
        <w:t xml:space="preserve"> </w:t>
      </w:r>
      <w:r>
        <w:t xml:space="preserve">to the film industry within the</w:t>
      </w:r>
      <w:r>
        <w:t xml:space="preserve"> </w:t>
      </w:r>
      <w:r>
        <w:rPr>
          <w:bCs/>
          <w:b/>
        </w:rPr>
        <w:t xml:space="preserve">United Kingdom London</w:t>
      </w:r>
      <w:r>
        <w:t xml:space="preserve">, emphasizing their influence on storytelling, cultural representation, and institutional frameworks that define British cinema. By analyzing historical contexts, contemporary practices, and the unique socio-political environment of London, this study underscores how</w:t>
      </w:r>
      <w:r>
        <w:t xml:space="preserve"> </w:t>
      </w:r>
      <w:r>
        <w:rPr>
          <w:bCs/>
          <w:b/>
        </w:rPr>
        <w:t xml:space="preserve">Film Directors</w:t>
      </w:r>
      <w:r>
        <w:t xml:space="preserve"> </w:t>
      </w:r>
      <w:r>
        <w:t xml:space="preserve">in this city have become integral to both local identity and international cinematic discourse.</w:t>
      </w:r>
    </w:p>
    <w:bookmarkStart w:id="20" w:name="X0837cda2a2c96469380723bf2c8b2252a289fb4"/>
    <w:p>
      <w:pPr>
        <w:pStyle w:val="Heading2"/>
      </w:pPr>
      <w:r>
        <w:t xml:space="preserve">Historical Context: The Evolution of Film Directing in the United Kingdom London</w:t>
      </w:r>
    </w:p>
    <w:p>
      <w:pPr>
        <w:pStyle w:val="FirstParagraph"/>
      </w:pPr>
      <w:r>
        <w:t xml:space="preserve">The emergence of film directing as a distinct profession in the</w:t>
      </w:r>
      <w:r>
        <w:t xml:space="preserve"> </w:t>
      </w:r>
      <w:r>
        <w:rPr>
          <w:bCs/>
          <w:b/>
        </w:rPr>
        <w:t xml:space="preserve">United Kingdom London</w:t>
      </w:r>
      <w:r>
        <w:t xml:space="preserve"> </w:t>
      </w:r>
      <w:r>
        <w:t xml:space="preserve">can be traced back to the early 20th century, when British cinema began to establish itself as a significant force in global filmmaking. The establishment of institutions such as the British Film Institute (BFI) and the development of iconic studios like Ealing Studios marked a turning point for</w:t>
      </w:r>
      <w:r>
        <w:t xml:space="preserve"> </w:t>
      </w:r>
      <w:r>
        <w:rPr>
          <w:bCs/>
          <w:b/>
        </w:rPr>
        <w:t xml:space="preserve">Film Directors</w:t>
      </w:r>
      <w:r>
        <w:t xml:space="preserve"> </w:t>
      </w:r>
      <w:r>
        <w:t xml:space="preserve">in London. These directors, including pioneers such as Alfred Hitchcock and Michael Powell, not only shaped cinematic techniques but also reflected the socio-political landscape of post-war Britain. Their work often grappled with themes of identity, class struggle, and imperial decline—issues deeply embedded in London’s historical fabric.</w:t>
      </w:r>
    </w:p>
    <w:p>
      <w:pPr>
        <w:pStyle w:val="BodyText"/>
      </w:pPr>
      <w:r>
        <w:t xml:space="preserve">During this period,</w:t>
      </w:r>
      <w:r>
        <w:t xml:space="preserve"> </w:t>
      </w:r>
      <w:r>
        <w:rPr>
          <w:bCs/>
          <w:b/>
        </w:rPr>
        <w:t xml:space="preserve">Film Directors</w:t>
      </w:r>
      <w:r>
        <w:t xml:space="preserve"> </w:t>
      </w:r>
      <w:r>
        <w:t xml:space="preserve">in London faced unique challenges due to the dominance of Hollywood studios. However, their ability to leverage the city’s rich cultural diversity and historical landmarks allowed them to craft films that were distinctly British. For instance, Hitchcock’s use of London’s architectural features and urban settings in films like</w:t>
      </w:r>
      <w:r>
        <w:t xml:space="preserve"> </w:t>
      </w:r>
      <w:r>
        <w:rPr>
          <w:iCs/>
          <w:i/>
        </w:rPr>
        <w:t xml:space="preserve">The Lady Vanishes</w:t>
      </w:r>
      <w:r>
        <w:t xml:space="preserve"> </w:t>
      </w:r>
      <w:r>
        <w:t xml:space="preserve">(1938) and</w:t>
      </w:r>
      <w:r>
        <w:t xml:space="preserve"> </w:t>
      </w:r>
      <w:r>
        <w:rPr>
          <w:iCs/>
          <w:i/>
        </w:rPr>
        <w:t xml:space="preserve">Notorious</w:t>
      </w:r>
      <w:r>
        <w:t xml:space="preserve"> </w:t>
      </w:r>
      <w:r>
        <w:t xml:space="preserve">(1946) showcased how</w:t>
      </w:r>
      <w:r>
        <w:t xml:space="preserve"> </w:t>
      </w:r>
      <w:r>
        <w:rPr>
          <w:bCs/>
          <w:b/>
        </w:rPr>
        <w:t xml:space="preserve">Film Directors</w:t>
      </w:r>
      <w:r>
        <w:t xml:space="preserve"> </w:t>
      </w:r>
      <w:r>
        <w:t xml:space="preserve">could transform the city into a character itself. This interplay between directorial vision and location became a hallmark of British cinema, influencing generations of filmmakers.</w:t>
      </w:r>
    </w:p>
    <w:bookmarkEnd w:id="20"/>
    <w:bookmarkStart w:id="21" w:name="X7056198ce7c75a5e2d02aa9da0208177c96a95c"/>
    <w:p>
      <w:pPr>
        <w:pStyle w:val="Heading2"/>
      </w:pPr>
      <w:r>
        <w:t xml:space="preserve">The Role of Film Directors in Cultural Representation: A London Perspective</w:t>
      </w:r>
    </w:p>
    <w:p>
      <w:pPr>
        <w:pStyle w:val="FirstParagraph"/>
      </w:pPr>
      <w:r>
        <w:t xml:space="preserve">In contemporary times,</w:t>
      </w:r>
      <w:r>
        <w:t xml:space="preserve"> </w:t>
      </w:r>
      <w:r>
        <w:rPr>
          <w:bCs/>
          <w:b/>
        </w:rPr>
        <w:t xml:space="preserve">Film Directors</w:t>
      </w:r>
      <w:r>
        <w:t xml:space="preserve"> </w:t>
      </w:r>
      <w:r>
        <w:t xml:space="preserve">based in the</w:t>
      </w:r>
      <w:r>
        <w:t xml:space="preserve"> </w:t>
      </w:r>
      <w:r>
        <w:rPr>
          <w:bCs/>
          <w:b/>
        </w:rPr>
        <w:t xml:space="preserve">United Kingdom London</w:t>
      </w:r>
      <w:r>
        <w:t xml:space="preserve"> </w:t>
      </w:r>
      <w:r>
        <w:t xml:space="preserve">continue to navigate the complexities of cultural representation. The city’s status as a multicultural hub has provided directors with unprecedented opportunities to explore themes of migration, ethnicity, and social inequality. Directors such as Ken Loach and Steve McQueen have used their work to critique systemic issues within British society, often drawing from personal or community experiences rooted in London’s diverse neighborhoods.</w:t>
      </w:r>
    </w:p>
    <w:p>
      <w:pPr>
        <w:pStyle w:val="BodyText"/>
      </w:pPr>
      <w:r>
        <w:t xml:space="preserve">The 2011 riots in London, for example, inspired Loach’s film</w:t>
      </w:r>
      <w:r>
        <w:t xml:space="preserve"> </w:t>
      </w:r>
      <w:r>
        <w:rPr>
          <w:iCs/>
          <w:i/>
        </w:rPr>
        <w:t xml:space="preserve">Holy Smoke!</w:t>
      </w:r>
      <w:r>
        <w:t xml:space="preserve"> </w:t>
      </w:r>
      <w:r>
        <w:t xml:space="preserve">(2014), which critically examines class and poverty. Similarly, McQueen’s</w:t>
      </w:r>
      <w:r>
        <w:t xml:space="preserve"> </w:t>
      </w:r>
      <w:r>
        <w:rPr>
          <w:iCs/>
          <w:i/>
        </w:rPr>
        <w:t xml:space="preserve">Hunger</w:t>
      </w:r>
      <w:r>
        <w:t xml:space="preserve"> </w:t>
      </w:r>
      <w:r>
        <w:t xml:space="preserve">(2008) and</w:t>
      </w:r>
      <w:r>
        <w:t xml:space="preserve"> </w:t>
      </w:r>
      <w:r>
        <w:rPr>
          <w:iCs/>
          <w:i/>
        </w:rPr>
        <w:t xml:space="preserve">Shame</w:t>
      </w:r>
      <w:r>
        <w:t xml:space="preserve"> </w:t>
      </w:r>
      <w:r>
        <w:t xml:space="preserve">(2011) delve into themes of power, identity, and trauma, reflecting the city’s socio-political tensions. These works highlight how</w:t>
      </w:r>
      <w:r>
        <w:t xml:space="preserve"> </w:t>
      </w:r>
      <w:r>
        <w:rPr>
          <w:bCs/>
          <w:b/>
        </w:rPr>
        <w:t xml:space="preserve">Film Directors</w:t>
      </w:r>
      <w:r>
        <w:t xml:space="preserve"> </w:t>
      </w:r>
      <w:r>
        <w:t xml:space="preserve">in London are not merely storytellers but also cultural commentators who engage with the pressing issues of their time.</w:t>
      </w:r>
    </w:p>
    <w:bookmarkEnd w:id="21"/>
    <w:bookmarkStart w:id="22" w:name="Xd6dd26d2ee89ed2bafd7f710d6a989fa0a56cae"/>
    <w:p>
      <w:pPr>
        <w:pStyle w:val="Heading2"/>
      </w:pPr>
      <w:r>
        <w:t xml:space="preserve">Educational Institutions and the Cultivation of Filmmaking Talent in London</w:t>
      </w:r>
    </w:p>
    <w:p>
      <w:pPr>
        <w:pStyle w:val="FirstParagraph"/>
      </w:pPr>
      <w:r>
        <w:t xml:space="preserve">The</w:t>
      </w:r>
      <w:r>
        <w:t xml:space="preserve"> </w:t>
      </w:r>
      <w:r>
        <w:rPr>
          <w:bCs/>
          <w:b/>
        </w:rPr>
        <w:t xml:space="preserve">United Kingdom London</w:t>
      </w:r>
      <w:r>
        <w:t xml:space="preserve"> </w:t>
      </w:r>
      <w:r>
        <w:t xml:space="preserve">is home to some of the most prestigious institutions for film education, which have played a crucial role in nurturing emerging</w:t>
      </w:r>
      <w:r>
        <w:t xml:space="preserve"> </w:t>
      </w:r>
      <w:r>
        <w:rPr>
          <w:bCs/>
          <w:b/>
        </w:rPr>
        <w:t xml:space="preserve">Film Directors</w:t>
      </w:r>
      <w:r>
        <w:t xml:space="preserve">. Universities such as University College London (UCL), King’s College London, and the London Film School provide rigorous academic and practical training that equips students with the skills necessary to excel in the industry. These institutions emphasize both technical proficiency and creative experimentation, fostering a generation of directors who are well-versed in global cinematic traditions while remaining rooted in British culture.</w:t>
      </w:r>
    </w:p>
    <w:p>
      <w:pPr>
        <w:pStyle w:val="BodyText"/>
      </w:pPr>
      <w:r>
        <w:t xml:space="preserve">Moreover, organizations like the</w:t>
      </w:r>
      <w:r>
        <w:t xml:space="preserve"> </w:t>
      </w:r>
      <w:r>
        <w:rPr>
          <w:bCs/>
          <w:b/>
        </w:rPr>
        <w:t xml:space="preserve">British Film Institute</w:t>
      </w:r>
      <w:r>
        <w:t xml:space="preserve"> </w:t>
      </w:r>
      <w:r>
        <w:t xml:space="preserve">(BFI) and initiatives such as the London Film Festival offer platforms for emerging filmmakers to showcase their work. This ecosystem of support ensures that</w:t>
      </w:r>
      <w:r>
        <w:t xml:space="preserve"> </w:t>
      </w:r>
      <w:r>
        <w:rPr>
          <w:bCs/>
          <w:b/>
        </w:rPr>
        <w:t xml:space="preserve">Film Directors</w:t>
      </w:r>
      <w:r>
        <w:t xml:space="preserve"> </w:t>
      </w:r>
      <w:r>
        <w:t xml:space="preserve">from diverse backgrounds have access to resources, mentorship, and networking opportunities that are vital for career development. As a result, London has become a magnet for aspiring directors from across the globe, further enriching its cinematic landscape.</w:t>
      </w:r>
    </w:p>
    <w:bookmarkEnd w:id="22"/>
    <w:bookmarkStart w:id="23" w:name="X12cc3f3a82f24d6aefbb95d32e12e82efc4579a"/>
    <w:p>
      <w:pPr>
        <w:pStyle w:val="Heading2"/>
      </w:pPr>
      <w:r>
        <w:t xml:space="preserve">Economic and Institutional Frameworks Supporting Film Directing in London</w:t>
      </w:r>
    </w:p>
    <w:p>
      <w:pPr>
        <w:pStyle w:val="FirstParagraph"/>
      </w:pPr>
      <w:r>
        <w:t xml:space="preserve">The</w:t>
      </w:r>
      <w:r>
        <w:t xml:space="preserve"> </w:t>
      </w:r>
      <w:r>
        <w:rPr>
          <w:bCs/>
          <w:b/>
        </w:rPr>
        <w:t xml:space="preserve">United Kingdom London</w:t>
      </w:r>
      <w:r>
        <w:t xml:space="preserve"> </w:t>
      </w:r>
      <w:r>
        <w:t xml:space="preserve">benefits from robust economic and institutional frameworks that support the film industry. The UK government’s tax incentives for film production, combined with the presence of major studios and post-production facilities, create an environment conducive to innovation. Directors based in London can leverage these resources to produce high-quality films that compete on a global scale.</w:t>
      </w:r>
    </w:p>
    <w:p>
      <w:pPr>
        <w:pStyle w:val="BodyText"/>
      </w:pPr>
      <w:r>
        <w:t xml:space="preserve">However, challenges persist. The rise of digital streaming platforms has disrupted traditional distribution models, forcing</w:t>
      </w:r>
      <w:r>
        <w:t xml:space="preserve"> </w:t>
      </w:r>
      <w:r>
        <w:rPr>
          <w:bCs/>
          <w:b/>
        </w:rPr>
        <w:t xml:space="preserve">Film Directors</w:t>
      </w:r>
      <w:r>
        <w:t xml:space="preserve"> </w:t>
      </w:r>
      <w:r>
        <w:t xml:space="preserve">to adapt their strategies for audience engagement. Additionally, the cost of producing films in London—due to high labor and operational expenses—can be prohibitive for independent directors. Despite these hurdles, the city’s film community remains resilient, driven by a commitment to artistic integrity and storytelling.</w:t>
      </w:r>
    </w:p>
    <w:bookmarkEnd w:id="23"/>
    <w:bookmarkStart w:id="24" w:name="X50f1571ea56cf5b41a367db4ec3856c3b119120"/>
    <w:p>
      <w:pPr>
        <w:pStyle w:val="Heading2"/>
      </w:pPr>
      <w:r>
        <w:t xml:space="preserve">The Future of Film Directing in the United Kingdom London</w:t>
      </w:r>
    </w:p>
    <w:p>
      <w:pPr>
        <w:pStyle w:val="FirstParagraph"/>
      </w:pPr>
      <w:r>
        <w:t xml:space="preserve">Looking ahead,</w:t>
      </w:r>
      <w:r>
        <w:t xml:space="preserve"> </w:t>
      </w:r>
      <w:r>
        <w:rPr>
          <w:bCs/>
          <w:b/>
        </w:rPr>
        <w:t xml:space="preserve">Film Directors</w:t>
      </w:r>
      <w:r>
        <w:t xml:space="preserve"> </w:t>
      </w:r>
      <w:r>
        <w:t xml:space="preserve">in the</w:t>
      </w:r>
      <w:r>
        <w:t xml:space="preserve"> </w:t>
      </w:r>
      <w:r>
        <w:rPr>
          <w:bCs/>
          <w:b/>
        </w:rPr>
        <w:t xml:space="preserve">United Kingdom London</w:t>
      </w:r>
      <w:r>
        <w:t xml:space="preserve"> </w:t>
      </w:r>
      <w:r>
        <w:t xml:space="preserve">are poised to play an even greater role in shaping global cinema. The city’s unique position as a crossroads of cultures, coupled with its rich cinematic heritage, provides fertile ground for experimentation and innovation. As technological advancements continue to redefine filmmaking—such as virtual production and AI-driven editing—directors in London are at the forefront of embracing these tools while maintaining their creative vision.</w:t>
      </w:r>
    </w:p>
    <w:p>
      <w:pPr>
        <w:pStyle w:val="BodyText"/>
      </w:pPr>
      <w:r>
        <w:t xml:space="preserve">Furthermore, the increasing emphasis on diversity and inclusion in the film industry has led to a broader representation of voices within</w:t>
      </w:r>
      <w:r>
        <w:t xml:space="preserve"> </w:t>
      </w:r>
      <w:r>
        <w:rPr>
          <w:bCs/>
          <w:b/>
        </w:rPr>
        <w:t xml:space="preserve">Film Directors</w:t>
      </w:r>
      <w:r>
        <w:t xml:space="preserve">. Women directors, LGBTQ+ filmmakers, and artists from minority backgrounds are gaining prominence in London’s film scene, reflecting the city’s progressive ethos. This shift is not only enriching British cinema but also setting a precedent for global filmmaking practices.</w:t>
      </w:r>
    </w:p>
    <w:bookmarkEnd w:id="24"/>
    <w:bookmarkStart w:id="25" w:name="Xf2bb389b06d0bb4c5c6afee8ab3a3d9db921391"/>
    <w:p>
      <w:pPr>
        <w:pStyle w:val="Heading2"/>
      </w:pPr>
      <w:r>
        <w:t xml:space="preserve">Conclusion: The Enduring Legacy of Film Directors in London</w:t>
      </w:r>
    </w:p>
    <w:p>
      <w:pPr>
        <w:pStyle w:val="FirstParagraph"/>
      </w:pPr>
      <w:r>
        <w:t xml:space="preserve">In conclusion,</w:t>
      </w:r>
      <w:r>
        <w:t xml:space="preserve"> </w:t>
      </w:r>
      <w:r>
        <w:rPr>
          <w:bCs/>
          <w:b/>
        </w:rPr>
        <w:t xml:space="preserve">Film Directors</w:t>
      </w:r>
      <w:r>
        <w:t xml:space="preserve"> </w:t>
      </w:r>
      <w:r>
        <w:t xml:space="preserve">based in the</w:t>
      </w:r>
      <w:r>
        <w:t xml:space="preserve"> </w:t>
      </w:r>
      <w:r>
        <w:rPr>
          <w:bCs/>
          <w:b/>
        </w:rPr>
        <w:t xml:space="preserve">United Kingdom London</w:t>
      </w:r>
      <w:r>
        <w:t xml:space="preserve"> </w:t>
      </w:r>
      <w:r>
        <w:t xml:space="preserve">occupy a unique and vital position within the global film industry. Their work is deeply intertwined with the city’s historical, cultural, and socio-political dynamics, offering insights into both local and universal human experiences. Through their films, they preserve London’s identity while pushing the boundaries of cinematic storytelling. As the</w:t>
      </w:r>
      <w:r>
        <w:t xml:space="preserve"> </w:t>
      </w:r>
      <w:r>
        <w:rPr>
          <w:bCs/>
          <w:b/>
        </w:rPr>
        <w:t xml:space="preserve">United Kingdom London</w:t>
      </w:r>
      <w:r>
        <w:t xml:space="preserve"> </w:t>
      </w:r>
      <w:r>
        <w:t xml:space="preserve">continues to evolve as a global cultural capital, its</w:t>
      </w:r>
      <w:r>
        <w:t xml:space="preserve"> </w:t>
      </w:r>
      <w:r>
        <w:rPr>
          <w:bCs/>
          <w:b/>
        </w:rPr>
        <w:t xml:space="preserve">Film Directors</w:t>
      </w:r>
      <w:r>
        <w:t xml:space="preserve"> </w:t>
      </w:r>
      <w:r>
        <w:t xml:space="preserve">will undoubtedly remain central to shaping the future of cinema.</w:t>
      </w:r>
    </w:p>
    <w:p>
      <w:pPr>
        <w:pStyle w:val="BodyText"/>
      </w:pPr>
      <w:r>
        <w:t xml:space="preserve">This academic document underscores the importance of supporting and studying</w:t>
      </w:r>
      <w:r>
        <w:t xml:space="preserve"> </w:t>
      </w:r>
      <w:r>
        <w:rPr>
          <w:bCs/>
          <w:b/>
        </w:rPr>
        <w:t xml:space="preserve">Film Directors</w:t>
      </w:r>
      <w:r>
        <w:t xml:space="preserve"> </w:t>
      </w:r>
      <w:r>
        <w:t xml:space="preserve">in London, not only for their contributions to British cinema but also for their role in fostering a more inclusive and innovative global film industry. By understanding the interplay between directorial artistry, institutional support, and cultural context, we can better appreciate the enduring legacy of</w:t>
      </w:r>
      <w:r>
        <w:t xml:space="preserve"> </w:t>
      </w:r>
      <w:r>
        <w:rPr>
          <w:bCs/>
          <w:b/>
        </w:rPr>
        <w:t xml:space="preserve">Film Directors</w:t>
      </w:r>
      <w:r>
        <w:t xml:space="preserve"> </w:t>
      </w:r>
      <w:r>
        <w:t xml:space="preserve">in the</w:t>
      </w:r>
      <w:r>
        <w:t xml:space="preserve"> </w:t>
      </w:r>
      <w:r>
        <w:rPr>
          <w:bCs/>
          <w:b/>
        </w:rPr>
        <w:t xml:space="preserve">United Kingdom London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file>