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82f4eed00e39860b691237acfe42fd6404ced71"/>
    <w:p>
      <w:pPr>
        <w:pStyle w:val="Heading1"/>
      </w:pPr>
      <w:r>
        <w:t xml:space="preserve">Abstract Academic Document: The Role of a Film Director in the United Kingdom Manchester Context</w:t>
      </w:r>
    </w:p>
    <w:p>
      <w:pPr>
        <w:pStyle w:val="FirstParagraph"/>
      </w:pPr>
      <w:r>
        <w:rPr>
          <w:bCs/>
          <w:b/>
        </w:rPr>
        <w:t xml:space="preserve">Abstract:</w:t>
      </w:r>
    </w:p>
    <w:p>
      <w:pPr>
        <w:pStyle w:val="BodyText"/>
      </w:pPr>
      <w:r>
        <w:t xml:space="preserve">The academic exploration of the role and impact of a</w:t>
      </w:r>
      <w:r>
        <w:t xml:space="preserve"> </w:t>
      </w:r>
      <w:r>
        <w:rPr>
          <w:bCs/>
          <w:b/>
        </w:rPr>
        <w:t xml:space="preserve">Film Director</w:t>
      </w:r>
      <w:r>
        <w:t xml:space="preserve"> </w:t>
      </w:r>
      <w:r>
        <w:t xml:space="preserve">within the cultural, historical, and contemporary landscape of the</w:t>
      </w:r>
      <w:r>
        <w:t xml:space="preserve"> </w:t>
      </w:r>
      <w:r>
        <w:rPr>
          <w:bCs/>
          <w:b/>
        </w:rPr>
        <w:t xml:space="preserve">United Kingdom Manchester</w:t>
      </w:r>
      <w:r>
        <w:t xml:space="preserve"> </w:t>
      </w:r>
      <w:r>
        <w:t xml:space="preserve">region offers a multifaceted lens through which to examine the intersection of cinematic artistry, urban identity, and regional influence. This document serves as an abstract academic analysis that delves into how filmmakers operating in or inspired by Manchester have shaped—and been shaped by—the city’s unique socio-political environment. By contextualizing the</w:t>
      </w:r>
      <w:r>
        <w:t xml:space="preserve"> </w:t>
      </w:r>
      <w:r>
        <w:rPr>
          <w:bCs/>
          <w:b/>
        </w:rPr>
        <w:t xml:space="preserve">Film Director</w:t>
      </w:r>
      <w:r>
        <w:t xml:space="preserve"> </w:t>
      </w:r>
      <w:r>
        <w:t xml:space="preserve">as both a creative force and a cultural mediator, this study underscores the significance of Manchester’s film industry within the broader framework of British cinema.</w:t>
      </w:r>
    </w:p>
    <w:p>
      <w:pPr>
        <w:pStyle w:val="BodyText"/>
      </w:pPr>
      <w:r>
        <w:t xml:space="preserve">The</w:t>
      </w:r>
      <w:r>
        <w:t xml:space="preserve"> </w:t>
      </w:r>
      <w:r>
        <w:rPr>
          <w:bCs/>
          <w:b/>
        </w:rPr>
        <w:t xml:space="preserve">United Kingdom Manchester</w:t>
      </w:r>
      <w:r>
        <w:t xml:space="preserve"> </w:t>
      </w:r>
      <w:r>
        <w:t xml:space="preserve">has long been recognized as a hub for innovation in the arts, with its industrial heritage, diverse population, and vibrant creative economy fostering a dynamic environment for filmmakers. Historically, Manchester’s role as a center of textile manufacturing and labor movements has influenced the thematic concerns of its film directors. From the early 20th century onwards, figures such as</w:t>
      </w:r>
      <w:r>
        <w:t xml:space="preserve"> </w:t>
      </w:r>
      <w:r>
        <w:rPr>
          <w:bCs/>
          <w:b/>
        </w:rPr>
        <w:t xml:space="preserve">Mike Leigh</w:t>
      </w:r>
      <w:r>
        <w:t xml:space="preserve"> </w:t>
      </w:r>
      <w:r>
        <w:t xml:space="preserve">(whose works often reflect working-class narratives) and</w:t>
      </w:r>
      <w:r>
        <w:t xml:space="preserve"> </w:t>
      </w:r>
      <w:r>
        <w:rPr>
          <w:bCs/>
          <w:b/>
        </w:rPr>
        <w:t xml:space="preserve">Ken Loach</w:t>
      </w:r>
      <w:r>
        <w:t xml:space="preserve"> </w:t>
      </w:r>
      <w:r>
        <w:t xml:space="preserve">(a filmmaker deeply rooted in Manchester’s political consciousness) have drawn upon the city’s history to craft films that resonate with both local and global audiences. This abstract academic document investigates how these directors, along with emerging talents, leverage Manchester’s identity to create works that reflect contemporary issues while preserving the region’s cinematic legacy.</w:t>
      </w:r>
    </w:p>
    <w:p>
      <w:pPr>
        <w:pStyle w:val="BodyText"/>
      </w:pPr>
      <w:r>
        <w:t xml:space="preserve">The</w:t>
      </w:r>
      <w:r>
        <w:t xml:space="preserve"> </w:t>
      </w:r>
      <w:r>
        <w:rPr>
          <w:bCs/>
          <w:b/>
        </w:rPr>
        <w:t xml:space="preserve">Film Director</w:t>
      </w:r>
      <w:r>
        <w:t xml:space="preserve"> </w:t>
      </w:r>
      <w:r>
        <w:t xml:space="preserve">occupies a central position in this analysis as the primary architect of visual storytelling. Within the context of</w:t>
      </w:r>
      <w:r>
        <w:t xml:space="preserve"> </w:t>
      </w:r>
      <w:r>
        <w:rPr>
          <w:bCs/>
          <w:b/>
        </w:rPr>
        <w:t xml:space="preserve">United Kingdom Manchester</w:t>
      </w:r>
      <w:r>
        <w:t xml:space="preserve">, directors often navigate a unique set of challenges and opportunities. The city’s blend of urban grit and cultural diversity provides fertile ground for narratives that explore themes such as class, migration, technological change, and social inequality. For instance, the 2019 film</w:t>
      </w:r>
      <w:r>
        <w:t xml:space="preserve"> </w:t>
      </w:r>
      <w:r>
        <w:rPr>
          <w:iCs/>
          <w:i/>
        </w:rPr>
        <w:t xml:space="preserve">Come And Find Me</w:t>
      </w:r>
      <w:r>
        <w:t xml:space="preserve">, directed by Manchester-based</w:t>
      </w:r>
      <w:r>
        <w:t xml:space="preserve"> </w:t>
      </w:r>
      <w:r>
        <w:rPr>
          <w:bCs/>
          <w:b/>
        </w:rPr>
        <w:t xml:space="preserve">Jessica Green</w:t>
      </w:r>
      <w:r>
        <w:t xml:space="preserve">, drew heavily on the city’s industrial past to critique modern labor conditions. Such works exemplify how a</w:t>
      </w:r>
      <w:r>
        <w:t xml:space="preserve"> </w:t>
      </w:r>
      <w:r>
        <w:rPr>
          <w:bCs/>
          <w:b/>
        </w:rPr>
        <w:t xml:space="preserve">Film Director</w:t>
      </w:r>
      <w:r>
        <w:t xml:space="preserve"> </w:t>
      </w:r>
      <w:r>
        <w:t xml:space="preserve">in Manchester must balance creative vision with the demands of representing a complex urban identity.</w:t>
      </w:r>
    </w:p>
    <w:p>
      <w:pPr>
        <w:pStyle w:val="BodyText"/>
      </w:pPr>
      <w:r>
        <w:t xml:space="preserve">The academic significance of this study lies in its interdisciplinary approach, synthesizing film studies, cultural anthropology, and urban sociology. It argues that the</w:t>
      </w:r>
      <w:r>
        <w:t xml:space="preserve"> </w:t>
      </w:r>
      <w:r>
        <w:rPr>
          <w:bCs/>
          <w:b/>
        </w:rPr>
        <w:t xml:space="preserve">Film Director</w:t>
      </w:r>
      <w:r>
        <w:t xml:space="preserve"> </w:t>
      </w:r>
      <w:r>
        <w:t xml:space="preserve">in</w:t>
      </w:r>
      <w:r>
        <w:t xml:space="preserve"> </w:t>
      </w:r>
      <w:r>
        <w:rPr>
          <w:bCs/>
          <w:b/>
        </w:rPr>
        <w:t xml:space="preserve">United Kingdom Manchester</w:t>
      </w:r>
      <w:r>
        <w:t xml:space="preserve"> </w:t>
      </w:r>
      <w:r>
        <w:t xml:space="preserve">functions not merely as an individual artist but as a participant in a broader dialogue between local culture and global cinematic trends. This is particularly evident in the rise of independent filmmaking in Manchester, supported by institutions such as the</w:t>
      </w:r>
      <w:r>
        <w:t xml:space="preserve"> </w:t>
      </w:r>
      <w:r>
        <w:rPr>
          <w:iCs/>
          <w:i/>
        </w:rPr>
        <w:t xml:space="preserve">Manchester Film Festival</w:t>
      </w:r>
      <w:r>
        <w:t xml:space="preserve">, which has become a platform for emerging directors to showcase their work. The abstract academic perspective here highlights how these directors contribute to Manchester’s reputation as a city where film and culture converge.</w:t>
      </w:r>
    </w:p>
    <w:p>
      <w:pPr>
        <w:pStyle w:val="BodyText"/>
      </w:pPr>
      <w:r>
        <w:t xml:space="preserve">Key themes explored in this document include the influence of Manchester’s architectural and historical landmarks on visual storytelling, the role of community-based filmmaking initiatives, and the impact of technological advancements on directorial practices. For example, the use of digital tools by Manchester-based directors has enabled new modes of narrative experimentation, such as immersive cinema experiences at venues like</w:t>
      </w:r>
      <w:r>
        <w:t xml:space="preserve"> </w:t>
      </w:r>
      <w:r>
        <w:rPr>
          <w:bCs/>
          <w:b/>
        </w:rPr>
        <w:t xml:space="preserve">The HOME</w:t>
      </w:r>
      <w:r>
        <w:t xml:space="preserve">, a cultural center in the city. These innovations reflect both the adaptability of</w:t>
      </w:r>
      <w:r>
        <w:t xml:space="preserve"> </w:t>
      </w:r>
      <w:r>
        <w:rPr>
          <w:bCs/>
          <w:b/>
        </w:rPr>
        <w:t xml:space="preserve">Film Directors</w:t>
      </w:r>
      <w:r>
        <w:t xml:space="preserve"> </w:t>
      </w:r>
      <w:r>
        <w:t xml:space="preserve">and their responsiveness to Manchester’s evolving creative landscape.</w:t>
      </w:r>
    </w:p>
    <w:p>
      <w:pPr>
        <w:pStyle w:val="BodyText"/>
      </w:pPr>
      <w:r>
        <w:t xml:space="preserve">Additionally, this abstract academic analysis addresses the socio-political dimensions of a</w:t>
      </w:r>
      <w:r>
        <w:t xml:space="preserve"> </w:t>
      </w:r>
      <w:r>
        <w:rPr>
          <w:bCs/>
          <w:b/>
        </w:rPr>
        <w:t xml:space="preserve">Film Director</w:t>
      </w:r>
      <w:r>
        <w:t xml:space="preserve">’s work in</w:t>
      </w:r>
      <w:r>
        <w:t xml:space="preserve"> </w:t>
      </w:r>
      <w:r>
        <w:rPr>
          <w:bCs/>
          <w:b/>
        </w:rPr>
        <w:t xml:space="preserve">United Kingdom Manchester</w:t>
      </w:r>
      <w:r>
        <w:t xml:space="preserve">. The city’s history as a center of political activism—most notably during the 1960s and 1980s—has left an indelible mark on its filmmakers. Directors such as</w:t>
      </w:r>
      <w:r>
        <w:t xml:space="preserve"> </w:t>
      </w:r>
      <w:r>
        <w:rPr>
          <w:bCs/>
          <w:b/>
        </w:rPr>
        <w:t xml:space="preserve">Ken Loach</w:t>
      </w:r>
      <w:r>
        <w:t xml:space="preserve"> </w:t>
      </w:r>
      <w:r>
        <w:t xml:space="preserve">have used their craft to challenge societal norms, often framing Manchester’s struggles within a wider UK context. This underscores the dual role of the</w:t>
      </w:r>
      <w:r>
        <w:t xml:space="preserve"> </w:t>
      </w:r>
      <w:r>
        <w:rPr>
          <w:bCs/>
          <w:b/>
        </w:rPr>
        <w:t xml:space="preserve">Film Director</w:t>
      </w:r>
      <w:r>
        <w:t xml:space="preserve"> </w:t>
      </w:r>
      <w:r>
        <w:t xml:space="preserve">as both a storyteller and an advocate for marginalized voices in a rapidly changing society.</w:t>
      </w:r>
    </w:p>
    <w:p>
      <w:pPr>
        <w:pStyle w:val="BodyText"/>
      </w:pPr>
      <w:r>
        <w:t xml:space="preserve">The study also considers the educational infrastructure that supports emerging</w:t>
      </w:r>
      <w:r>
        <w:t xml:space="preserve"> </w:t>
      </w:r>
      <w:r>
        <w:rPr>
          <w:bCs/>
          <w:b/>
        </w:rPr>
        <w:t xml:space="preserve">Film Directors</w:t>
      </w:r>
      <w:r>
        <w:t xml:space="preserve"> </w:t>
      </w:r>
      <w:r>
        <w:t xml:space="preserve">in Manchester. Institutions like the University of Manchester’s School of Arts, Languages, and Cultures offer specialized programs that emphasize regional identity alongside global cinematic techniques. These programs not only cultivate technical skills but also encourage students to engage critically with Manchester’s history and contemporary issues—a practice that aligns with the ethos of academic rigor in film studies.</w:t>
      </w:r>
    </w:p>
    <w:p>
      <w:pPr>
        <w:pStyle w:val="BodyText"/>
      </w:pPr>
      <w:r>
        <w:t xml:space="preserve">Furthermore, this document highlights the economic implications of a thriving film industry in</w:t>
      </w:r>
      <w:r>
        <w:t xml:space="preserve"> </w:t>
      </w:r>
      <w:r>
        <w:rPr>
          <w:bCs/>
          <w:b/>
        </w:rPr>
        <w:t xml:space="preserve">United Kingdom Manchester</w:t>
      </w:r>
      <w:r>
        <w:t xml:space="preserve">. The presence of major studios such as BBC North and independent production companies has created employment opportunities for local filmmakers, while also attracting international attention. This economic dimension reinforces the idea that the</w:t>
      </w:r>
      <w:r>
        <w:t xml:space="preserve"> </w:t>
      </w:r>
      <w:r>
        <w:rPr>
          <w:bCs/>
          <w:b/>
        </w:rPr>
        <w:t xml:space="preserve">Film Director</w:t>
      </w:r>
      <w:r>
        <w:t xml:space="preserve"> </w:t>
      </w:r>
      <w:r>
        <w:t xml:space="preserve">is not isolated from broader societal structures but is embedded within them, contributing to Manchester’s identity as a creative economy.</w:t>
      </w:r>
    </w:p>
    <w:p>
      <w:pPr>
        <w:pStyle w:val="BodyText"/>
      </w:pPr>
      <w:r>
        <w:t xml:space="preserve">In conclusion, this abstract academic document positions the</w:t>
      </w:r>
      <w:r>
        <w:t xml:space="preserve"> </w:t>
      </w:r>
      <w:r>
        <w:rPr>
          <w:bCs/>
          <w:b/>
        </w:rPr>
        <w:t xml:space="preserve">Film Director</w:t>
      </w:r>
      <w:r>
        <w:t xml:space="preserve"> </w:t>
      </w:r>
      <w:r>
        <w:t xml:space="preserve">in</w:t>
      </w:r>
      <w:r>
        <w:t xml:space="preserve"> </w:t>
      </w:r>
      <w:r>
        <w:rPr>
          <w:bCs/>
          <w:b/>
        </w:rPr>
        <w:t xml:space="preserve">United Kingdom Manchester</w:t>
      </w:r>
      <w:r>
        <w:t xml:space="preserve"> </w:t>
      </w:r>
      <w:r>
        <w:t xml:space="preserve">as a pivotal figure whose work reflects and shapes the city’s cultural trajectory. Through an examination of historical precedents, contemporary practices, and future trajectories, it argues that Manchester’s film industry is a microcosm of broader trends in British cinema while maintaining its unique regional character. The</w:t>
      </w:r>
      <w:r>
        <w:t xml:space="preserve"> </w:t>
      </w:r>
      <w:r>
        <w:rPr>
          <w:bCs/>
          <w:b/>
        </w:rPr>
        <w:t xml:space="preserve">Film Director</w:t>
      </w:r>
      <w:r>
        <w:t xml:space="preserve">, in this context, emerges not only as an individual artist but as a custodian of Manchester’s narrative heritage and a catalyst for its cinematic evolution.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United Kingdom Manchester</dc:title>
  <dc:creator/>
  <dc:language>en</dc:language>
  <cp:keywords/>
  <dcterms:created xsi:type="dcterms:W3CDTF">2026-07-23T22:56:44Z</dcterms:created>
  <dcterms:modified xsi:type="dcterms:W3CDTF">2026-07-23T22:56:44Z</dcterms:modified>
</cp:coreProperties>
</file>

<file path=docProps/custom.xml><?xml version="1.0" encoding="utf-8"?>
<Properties xmlns="http://schemas.openxmlformats.org/officeDocument/2006/custom-properties" xmlns:vt="http://schemas.openxmlformats.org/officeDocument/2006/docPropsVTypes"/>
</file>