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ad021be1bcb33d3d01aeed172139db3a7a28e39"/>
    <w:p>
      <w:pPr>
        <w:pStyle w:val="Heading1"/>
      </w:pPr>
      <w:r>
        <w:t xml:space="preserve">Abstract Academic Document: The Role of the Film Director in the United States Los Angeles</w:t>
      </w:r>
    </w:p>
    <w:p>
      <w:pPr>
        <w:pStyle w:val="FirstParagraph"/>
      </w:pPr>
      <w:r>
        <w:t xml:space="preserve">The film director occupies a central position within the global cinematic landscape, serving as both an artist and a storyteller who shapes cultural narratives through visual and narrative frameworks. In the context of the United States Los Angeles, this role is amplified by its status as the epicenter of Hollywood—a city whose influence permeates every facet of filmmaking. This academic abstract explores the multifaceted responsibilities of a film director within this unique urban ecosystem, analyzing how historical, economic, and cultural factors in Los Angeles have shaped their creative agency and professional trajectory. By examining the interplay between artistic vision and industry demands, this document highlights the significance of Los Angeles as a crucible for cinematic innovation while addressing contemporary challenges faced by directors in this competitive environment.</w:t>
      </w:r>
    </w:p>
    <w:bookmarkStart w:id="20" w:name="X999e001504d5c8428d59fd2170b7548d0d51d44"/>
    <w:p>
      <w:pPr>
        <w:pStyle w:val="Heading2"/>
      </w:pPr>
      <w:r>
        <w:t xml:space="preserve">Historical Context: The Birthplace of Hollywood</w:t>
      </w:r>
    </w:p>
    <w:p>
      <w:pPr>
        <w:pStyle w:val="FirstParagraph"/>
      </w:pPr>
      <w:r>
        <w:t xml:space="preserve">The United States Los Angeles has long been synonymous with the film industry, a legacy rooted in its early 20th-century transformation into a hub for motion picture production. By the 1920s, Los Angeles had become the global capital of cinema, driven by favorable climate conditions, diverse landscapes, and proximity to technological advancements. This historical backdrop established Los Angeles as a magnet for aspiring filmmakers, including directors who sought to harness the city’s resources to bring their visions to life. The emergence of iconic studios such as Paramount Pictures, Warner Bros., and Metro-Goldwyn-Mayer (MGM) in the 1930s further solidified the city’s role in shaping cinematic traditions. Film directors working within this environment were not only influenced by the technical infrastructure but also by the collaborative culture fostered by studio systems, which prioritized both artistic experimentation and commercial viability.</w:t>
      </w:r>
    </w:p>
    <w:p>
      <w:pPr>
        <w:pStyle w:val="BodyText"/>
      </w:pPr>
      <w:r>
        <w:t xml:space="preserve">The migration of talent to Los Angeles during this period created a concentrated pool of expertise, enabling directors to refine their craft under the guidance of pioneering figures. This historical context continues to resonate today, as Los Angeles remains the nerve center for global film production. The city’s legacy as Hollywood’s birthplace ensures that its cultural and economic structures remain deeply intertwined with the profession of film directing.</w:t>
      </w:r>
    </w:p>
    <w:bookmarkEnd w:id="20"/>
    <w:bookmarkStart w:id="21" w:name="X4e1ef07084fe652528faa0e007c97aca5d186f2"/>
    <w:p>
      <w:pPr>
        <w:pStyle w:val="Heading2"/>
      </w:pPr>
      <w:r>
        <w:t xml:space="preserve">Contemporary Relevance: Artistic Vision in a Competitive Industry</w:t>
      </w:r>
    </w:p>
    <w:p>
      <w:pPr>
        <w:pStyle w:val="FirstParagraph"/>
      </w:pPr>
      <w:r>
        <w:t xml:space="preserve">In modern times, the role of a film director in Los Angeles has evolved to accommodate shifting industry dynamics, including the rise of independent filmmaking, digital technology, and global distribution networks. While Hollywood’s studio system once dictated creative boundaries through hierarchical control, contemporary directors in Los Angeles often navigate a more decentralized landscape where artistic autonomy and market demands coexist. This duality presents both opportunities and challenges for directors seeking to balance personal vision with industry expectations.</w:t>
      </w:r>
    </w:p>
    <w:p>
      <w:pPr>
        <w:pStyle w:val="BodyText"/>
      </w:pPr>
      <w:r>
        <w:t xml:space="preserve">The United States Los Angeles continues to attract filmmakers from around the world, drawn by its unparalleled access to resources such as cutting-edge production facilities, top-tier talent agencies, and a vibrant ecosystem of film festivals. However, this concentration of opportunity is accompanied by intense competition. Directors must now contend with an oversaturated market where projects are evaluated not only on creative merit but also on their potential for profitability and cultural relevance. The influence of streaming platforms and social media has further complicated the landscape, requiring directors to adapt to new modes of storytelling and audience engagement.</w:t>
      </w:r>
    </w:p>
    <w:bookmarkEnd w:id="21"/>
    <w:bookmarkStart w:id="22" w:name="X79f8331415525fb22308f3671ac1d1efae1be10"/>
    <w:p>
      <w:pPr>
        <w:pStyle w:val="Heading2"/>
      </w:pPr>
      <w:r>
        <w:t xml:space="preserve">The Director’s Dual Role: Artist and Industry Navigator</w:t>
      </w:r>
    </w:p>
    <w:p>
      <w:pPr>
        <w:pStyle w:val="FirstParagraph"/>
      </w:pPr>
      <w:r>
        <w:t xml:space="preserve">A film director in Los Angeles operates at the intersection of artistry and commerce. Their primary responsibility is to translate a script into a cohesive visual narrative, guiding actors, cinematographers, editors, and other crew members to realize their vision. However, this creative process is inherently collaborative and often constrained by financial considerations such as budgets, scheduling conflicts, and studio interference. In Los Angeles—a city where the entertainment industry’s power structures remain deeply entrenched—directors must also navigate complex relationships with producers, executives, and investors who hold significant influence over a project’s direction.</w:t>
      </w:r>
    </w:p>
    <w:p>
      <w:pPr>
        <w:pStyle w:val="BodyText"/>
      </w:pPr>
      <w:r>
        <w:t xml:space="preserve">Notably, the film director’s role has become increasingly politicized in recent years. Directors working on projects that address social issues—such as racial injustice, gender equality, or environmental sustainability—are often scrutinized for their ability to balance advocacy with mainstream appeal. This dynamic underscores the unique pressures faced by directors in Los Angeles, where cultural discourse and economic imperatives frequently collide.</w:t>
      </w:r>
    </w:p>
    <w:bookmarkEnd w:id="22"/>
    <w:bookmarkStart w:id="23" w:name="Xf76c27ed671f88bca3d694ca7d82f82a196a64c"/>
    <w:p>
      <w:pPr>
        <w:pStyle w:val="Heading2"/>
      </w:pPr>
      <w:r>
        <w:t xml:space="preserve">Cultural Diversity and Innovation in Los Angeles</w:t>
      </w:r>
    </w:p>
    <w:p>
      <w:pPr>
        <w:pStyle w:val="FirstParagraph"/>
      </w:pPr>
      <w:r>
        <w:t xml:space="preserve">Los Angeles’s multicultural fabric has profoundly influenced the work of film directors, fostering a climate of innovation that reflects the city’s diversity. From the groundbreaking contributions of Latino filmmakers to the rising prominence of Asian-American and Indigenous voices, Los Angeles has become a laboratory for redefining cinematic representation. Directors in this environment are often at the forefront of movements aimed at inclusivity and equity, leveraging their platforms to amplify underrepresented narratives.</w:t>
      </w:r>
    </w:p>
    <w:p>
      <w:pPr>
        <w:pStyle w:val="BodyText"/>
      </w:pPr>
      <w:r>
        <w:t xml:space="preserve">The city’s diversity is further enhanced by its role as a crossroads for global talent. International directors frequently relocate to Los Angeles to work on Hollywood productions, bringing with them distinct aesthetic sensibilities and storytelling traditions. This exchange of ideas has enriched the creative lexicon of American cinema, resulting in films that blend cultural specificity with universal themes.</w:t>
      </w:r>
    </w:p>
    <w:bookmarkEnd w:id="23"/>
    <w:bookmarkStart w:id="24" w:name="X0d9a1b5e5d107bd344e4acf5888a844299be8e0"/>
    <w:p>
      <w:pPr>
        <w:pStyle w:val="Heading2"/>
      </w:pPr>
      <w:r>
        <w:t xml:space="preserve">Challenges and Opportunities for Future Directors</w:t>
      </w:r>
    </w:p>
    <w:p>
      <w:pPr>
        <w:pStyle w:val="FirstParagraph"/>
      </w:pPr>
      <w:r>
        <w:t xml:space="preserve">Despite its many advantages, Los Angeles presents unique challenges for emerging directors. The city’s high cost of living, fierce competition for funding, and the lingering dominance of traditional studio hierarchies can create barriers to entry. However, these obstacles are increasingly being mitigated by grassroots initiatives such as film incubators, grants for independent filmmakers, and the proliferation of digital platforms that democratize distribution.</w:t>
      </w:r>
    </w:p>
    <w:p>
      <w:pPr>
        <w:pStyle w:val="BodyText"/>
      </w:pPr>
      <w:r>
        <w:t xml:space="preserve">The United States Los Angeles remains a beacon for aspiring directors who seek to push the boundaries of storytelling while navigating an ever-evolving industry. As technology continues to reshape how films are made and consumed, directors in this city will play a pivotal role in defining the future of cinema—a future that is as much about innovation as it is about tradition.</w:t>
      </w:r>
    </w:p>
    <w:bookmarkEnd w:id="24"/>
    <w:bookmarkStart w:id="25" w:name="conclusion"/>
    <w:p>
      <w:pPr>
        <w:pStyle w:val="Heading2"/>
      </w:pPr>
      <w:r>
        <w:t xml:space="preserve">Conclusion</w:t>
      </w:r>
    </w:p>
    <w:p>
      <w:pPr>
        <w:pStyle w:val="FirstParagraph"/>
      </w:pPr>
      <w:r>
        <w:t xml:space="preserve">In conclusion, the film director’s role within the United States Los Angeles is defined by its intersection with history, culture, and industry. As both an artistic visionary and a professional operator within one of the world’s most dynamic creative ecosystems, the director in this city embodies the tensions and possibilities inherent to modern filmmaking. Whether through historical preservation, cultural innovation, or commercial ambition, their work continues to shape the global cinematic imagination—a legacy that will endure as long as Los Angeles remains at the heart of Hollywood.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the United States Los Angeles</dc:title>
  <dc:creator/>
  <dc:language>en</dc:language>
  <cp:keywords/>
  <dcterms:created xsi:type="dcterms:W3CDTF">2026-07-24T18:51:07Z</dcterms:created>
  <dcterms:modified xsi:type="dcterms:W3CDTF">2026-07-24T18:51:07Z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