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2" w:name="X8b1135aa1431e87809ae31b9e008df1c2e55d17"/>
    <w:p>
      <w:pPr>
        <w:pStyle w:val="Heading1"/>
      </w:pPr>
      <w:r>
        <w:t xml:space="preserve">Abstract Academic Document: The Role of Film Directors in United States Miami</w:t>
      </w:r>
    </w:p>
    <w:bookmarkStart w:id="20" w:name="introduction"/>
    <w:p>
      <w:pPr>
        <w:pStyle w:val="Heading2"/>
      </w:pPr>
      <w:r>
        <w:t xml:space="preserve">Introduction</w:t>
      </w:r>
    </w:p>
    <w:p>
      <w:pPr>
        <w:pStyle w:val="FirstParagraph"/>
      </w:pPr>
      <w:r>
        <w:t xml:space="preserve">The role of a film director is pivotal in shaping cinematic narratives, and this influence is particularly pronounced in culturally vibrant cities like Miami, United States. As an academic abstract, this document explores the unique contributions of film directors within the context of Miami’s multicultural environment. The United States Miami serves as a dynamic backdrop for filmmakers who navigate its diverse population, tropical aesthetics, and historical intersections of Caribbean, Latin American, and North American cultures. This abstract examines how film directors in Miami leverage these elements to create works that reflect global themes while maintaining local relevance. The discussion also highlights challenges faced by directors in this region, such as limited funding opportunities compared to Hollywood or New York City, and the opportunities afforded by Miami’s status as a cultural crossroads.</w:t>
      </w:r>
    </w:p>
    <w:bookmarkEnd w:id="20"/>
    <w:bookmarkStart w:id="22" w:name="historical-context"/>
    <w:bookmarkStart w:id="21" w:name="X0012aa2a4b1755157fcff87c895de77b22ad562"/>
    <w:p>
      <w:pPr>
        <w:pStyle w:val="Heading2"/>
      </w:pPr>
      <w:r>
        <w:t xml:space="preserve">Historical Context of Film in United States Miami</w:t>
      </w:r>
    </w:p>
    <w:p>
      <w:pPr>
        <w:pStyle w:val="FirstParagraph"/>
      </w:pPr>
      <w:r>
        <w:t xml:space="preserve">The history of film in the United States Miami dates back to the early 20th century, when the city began attracting filmmakers drawn to its subtropical climate and unique visual landscapes. By the mid-1900s, Miami had become a hub for independent cinema, with directors utilizing its beaches, Everglades, and urban architecture as settings for both fictional and documentary films. The 1970s saw a surge in Latin American filmmakers relocating to Miami due to political upheavals in their home countries, enriching the local film scene with diverse storytelling traditions. This historical evolution laid the groundwork for a contemporary film industry that continues to thrive on multiculturalism and innovation.</w:t>
      </w:r>
    </w:p>
    <w:bookmarkEnd w:id="21"/>
    <w:bookmarkEnd w:id="22"/>
    <w:bookmarkStart w:id="24" w:name="current-landscape"/>
    <w:bookmarkStart w:id="23" w:name="Xfd5980a735b35d205400c5398e9c33ef4d6ef87"/>
    <w:p>
      <w:pPr>
        <w:pStyle w:val="Heading2"/>
      </w:pPr>
      <w:r>
        <w:t xml:space="preserve">The Current Landscape of Film Directors in United States Miami</w:t>
      </w:r>
    </w:p>
    <w:p>
      <w:pPr>
        <w:pStyle w:val="FirstParagraph"/>
      </w:pPr>
      <w:r>
        <w:t xml:space="preserve">Today, the United States Miami boasts a growing community of film directors who are redefining cinematic storytelling. These directors often focus on themes such as immigration, cultural identity, and social justice, reflecting the city’s demographic diversity. For instance, directors like [Name], a prominent figure in Miami’s independent film scene, have gained national recognition for their documentaries addressing issues of displacement and resilience among immigrant communities. Additionally, the rise of digital platforms has enabled local filmmakers to bypass traditional distribution networks and reach global audiences directly. This shift has empowered emerging directors in Miami to experiment with new formats, such as virtual reality and interactive storytelling.</w:t>
      </w:r>
    </w:p>
    <w:bookmarkEnd w:id="23"/>
    <w:bookmarkEnd w:id="24"/>
    <w:bookmarkStart w:id="26" w:name="challenges-and-opportunities"/>
    <w:bookmarkStart w:id="25" w:name="Xc254227d1cf664bc616c35e22b352b8369261cc"/>
    <w:p>
      <w:pPr>
        <w:pStyle w:val="Heading2"/>
      </w:pPr>
      <w:r>
        <w:t xml:space="preserve">Challenges and Opportunities for Film Directors in United States Miami</w:t>
      </w:r>
    </w:p>
    <w:p>
      <w:pPr>
        <w:pStyle w:val="FirstParagraph"/>
      </w:pPr>
      <w:r>
        <w:t xml:space="preserve">Despite its creative potential, the United States Miami presents unique challenges for film directors. Limited access to large-scale production funding, compared to established hubs like Los Angeles or New York City, often restricts the scope of projects. Additionally, the competitive nature of the film industry in a globalized economy means that Miami-based directors must differentiate their work through innovative storytelling and niche themes. However, these challenges are counterbalanced by opportunities arising from Miami’s status as a multicultural melting pot. The city’s proximity to Latin America and the Caribbean provides directors with rich cultural resources, while its tourism industry offers access to diverse visual backdrops. Furthermore, initiatives like the Miami Film Festival and local grant programs have emerged to support independent filmmakers, fostering a collaborative ecosystem.</w:t>
      </w:r>
    </w:p>
    <w:bookmarkEnd w:id="25"/>
    <w:bookmarkEnd w:id="26"/>
    <w:bookmarkStart w:id="28" w:name="impact-on-cinematic-language"/>
    <w:bookmarkStart w:id="27" w:name="Xd71999c49faca7310878af0cdf209994ce4ed48"/>
    <w:p>
      <w:pPr>
        <w:pStyle w:val="Heading2"/>
      </w:pPr>
      <w:r>
        <w:t xml:space="preserve">The Impact of Miami’s Environment on Cinematic Language</w:t>
      </w:r>
    </w:p>
    <w:p>
      <w:pPr>
        <w:pStyle w:val="FirstParagraph"/>
      </w:pPr>
      <w:r>
        <w:t xml:space="preserve">One of the most significant contributions of film directors in the United States Miami is their ability to blend global cinematic techniques with local narratives. Directors often incorporate elements of Latin American cinema, such as magical realism, alongside Hollywood-style production values. This hybrid approach not only distinguishes Miami-based films but also contributes to a broader dialogue about cultural authenticity in cinema. For example, the use of Spanish-language dialogues and traditional music in films shot in Miami creates an immersive experience that resonates with both local and international audiences.</w:t>
      </w:r>
    </w:p>
    <w:bookmarkEnd w:id="27"/>
    <w:bookmarkEnd w:id="28"/>
    <w:bookmarkStart w:id="30" w:name="future-directions"/>
    <w:bookmarkStart w:id="29" w:name="Xc511415a68d2a3a551302cb01ae6ef893acbc5e"/>
    <w:p>
      <w:pPr>
        <w:pStyle w:val="Heading2"/>
      </w:pPr>
      <w:r>
        <w:t xml:space="preserve">Future Directions for Film Directors in United States Miami</w:t>
      </w:r>
    </w:p>
    <w:p>
      <w:pPr>
        <w:pStyle w:val="FirstParagraph"/>
      </w:pPr>
      <w:r>
        <w:t xml:space="preserve">As the film industry continues to evolve, directors in the United States Miami are poised to play a critical role in shaping its future. With advancements in technology and increasing global interest in diverse storytelling, there is potential for Miami-based films to gain international acclaim. However, this requires sustained investment in infrastructure, education programs for aspiring filmmakers, and policies that support creative industries. The United States Miami’s unique position as a bridge between North America and Latin America positions it to become a leading center for cinematic innovation if local directors are provided with the necessary resources.</w:t>
      </w:r>
    </w:p>
    <w:bookmarkEnd w:id="29"/>
    <w:bookmarkEnd w:id="30"/>
    <w:bookmarkStart w:id="31" w:name="conclusion"/>
    <w:p>
      <w:pPr>
        <w:pStyle w:val="Heading2"/>
      </w:pPr>
      <w:r>
        <w:t xml:space="preserve">Conclusion</w:t>
      </w:r>
    </w:p>
    <w:p>
      <w:pPr>
        <w:pStyle w:val="FirstParagraph"/>
      </w:pPr>
      <w:r>
        <w:t xml:space="preserve">In conclusion, the role of film directors in the United States Miami is emblematic of the city’s cultural dynamism and its growing influence in global cinema. This academic abstract highlights how directors navigate both challenges and opportunities unique to Miami, producing work that reflects the complexities of multicultural identity. As an emerging epicenter for independent filmmaking, Miami offers a fertile ground for creative experimentation. By addressing systemic barriers to funding and representation while capitalizing on its cultural assets, film directors in this region can continue to enrich the cinematic landscape of the United States 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United States Miami</dc:title>
  <dc:creator/>
  <dc:language>en</dc:language>
  <cp:keywords/>
  <dcterms:created xsi:type="dcterms:W3CDTF">2026-07-23T22:56:50Z</dcterms:created>
  <dcterms:modified xsi:type="dcterms:W3CDTF">2026-07-23T22:56:50Z</dcterms:modified>
</cp:coreProperties>
</file>

<file path=docProps/custom.xml><?xml version="1.0" encoding="utf-8"?>
<Properties xmlns="http://schemas.openxmlformats.org/officeDocument/2006/custom-properties" xmlns:vt="http://schemas.openxmlformats.org/officeDocument/2006/docPropsVTypes"/>
</file>