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4c1460315b2fb0dcc8d340369aefe4a79005dff"/>
    <w:p>
      <w:pPr>
        <w:pStyle w:val="Heading1"/>
      </w:pPr>
      <w:r>
        <w:t xml:space="preserve">Abstract Academic Document: The Role of a Financial Analyst in Brazil São Paulo</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pivotal in the dynamic economic landscape of Brazil, particularly within the vibrant financial and business ecosystem of São Paulo. As one of the world’s most populous cities and a global hub for commerce, São Paulo serves as Brazil’s economic engine, hosting multinational corporations, local enterprises, and a diverse array of industries ranging from banking to manufacturing. In this context,</w:t>
      </w:r>
      <w:r>
        <w:t xml:space="preserve"> </w:t>
      </w:r>
      <w:r>
        <w:rPr>
          <w:bCs/>
          <w:b/>
        </w:rPr>
        <w:t xml:space="preserve">Financial Analysts</w:t>
      </w:r>
      <w:r>
        <w:t xml:space="preserve"> </w:t>
      </w:r>
      <w:r>
        <w:t xml:space="preserve">play a critical role in supporting strategic decision-making through data-driven insights, risk evaluation, and financial planning. This academic abstract explores the unique demands of the</w:t>
      </w:r>
      <w:r>
        <w:t xml:space="preserve"> </w:t>
      </w:r>
      <w:r>
        <w:rPr>
          <w:bCs/>
          <w:b/>
        </w:rPr>
        <w:t xml:space="preserve">Financial Analyst</w:t>
      </w:r>
      <w:r>
        <w:t xml:space="preserve"> </w:t>
      </w:r>
      <w:r>
        <w:t xml:space="preserve">profession in São Paulo, highlighting the challenges posed by Brazil’s economic volatility and regulatory framework while underscoring opportunities for innovation and growth. The document also examines how local factors such as inflation dynamics, currency fluctuations (BRL vs. USD), and regional policy changes shape the responsibilities of a</w:t>
      </w:r>
      <w:r>
        <w:t xml:space="preserve"> </w:t>
      </w:r>
      <w:r>
        <w:rPr>
          <w:bCs/>
          <w:b/>
        </w:rPr>
        <w:t xml:space="preserve">Financial Analyst</w:t>
      </w:r>
      <w:r>
        <w:t xml:space="preserve"> </w:t>
      </w:r>
      <w:r>
        <w:t xml:space="preserve">in this region.</w:t>
      </w:r>
    </w:p>
    <w:bookmarkStart w:id="20" w:name="X4447d83014659b751e7212b6b272c66b1abf353"/>
    <w:p>
      <w:pPr>
        <w:pStyle w:val="Heading2"/>
      </w:pPr>
      <w:r>
        <w:t xml:space="preserve">Contextualizing São Paulo’s Economic Landscape</w:t>
      </w:r>
    </w:p>
    <w:p>
      <w:pPr>
        <w:pStyle w:val="FirstParagraph"/>
      </w:pPr>
      <w:r>
        <w:t xml:space="preserve">São Paulo, the capital of Brazil’s most populous state, is not only the country’s economic and financial center but also a microcosm of its broader economic challenges and opportunities. With a GDP that accounts for over 30% of Brazil’s national economy, São Paulo is home to some of the largest banks, stock exchanges (such as B3), and corporate headquarters in Latin America. The city’s financial sector is characterized by its integration with global markets, yet it remains deeply influenced by Brazil’s domestic economic conditions. Hyperinflation episodes in the past decade, coupled with currency devaluations and political instability, have necessitated a highly adaptive approach to financial analysis.</w:t>
      </w:r>
    </w:p>
    <w:p>
      <w:pPr>
        <w:pStyle w:val="BodyText"/>
      </w:pPr>
      <w:r>
        <w:t xml:space="preserve">The</w:t>
      </w:r>
      <w:r>
        <w:t xml:space="preserve"> </w:t>
      </w:r>
      <w:r>
        <w:rPr>
          <w:bCs/>
          <w:b/>
        </w:rPr>
        <w:t xml:space="preserve">Financial Analyst</w:t>
      </w:r>
      <w:r>
        <w:t xml:space="preserve"> </w:t>
      </w:r>
      <w:r>
        <w:t xml:space="preserve">in São Paulo must navigate these complexities while operating within a regulatory environment shaped by both Brazilian federal laws and international standards. For instance, the Brazilian Central Bank (Bacen) enforces strict compliance requirements, which demand that analysts maintain rigorous documentation and adhere to transparency protocols. Additionally, the rise of fintechs in São Paulo has introduced new paradigms for financial analysis, requiring professionals to integrate digital tools and blockchain technologies into traditional analytical models.</w:t>
      </w:r>
    </w:p>
    <w:bookmarkEnd w:id="20"/>
    <w:bookmarkStart w:id="21" w:name="X24c863065f611330c50da7c1b51e0f6f543760e"/>
    <w:p>
      <w:pPr>
        <w:pStyle w:val="Heading2"/>
      </w:pPr>
      <w:r>
        <w:t xml:space="preserve">The Role of a Financial Analyst in Brazil São Paulo</w:t>
      </w:r>
    </w:p>
    <w:p>
      <w:pPr>
        <w:pStyle w:val="FirstParagraph"/>
      </w:pPr>
      <w:r>
        <w:t xml:space="preserve">In this dynamic environment, the role of a</w:t>
      </w:r>
      <w:r>
        <w:t xml:space="preserve"> </w:t>
      </w:r>
      <w:r>
        <w:rPr>
          <w:bCs/>
          <w:b/>
        </w:rPr>
        <w:t xml:space="preserve">Financial Analyst</w:t>
      </w:r>
      <w:r>
        <w:t xml:space="preserve"> </w:t>
      </w:r>
      <w:r>
        <w:t xml:space="preserve">extends beyond mere number crunching. It involves strategic collaboration with departments such as operations, marketing, and human resources to align financial goals with organizational objectives. In São Paulo, where industries like automotive (e.g., Volkswagen and Ford plants), agriculture (soybean exports from the surrounding countryside), and services dominate the economy,</w:t>
      </w:r>
      <w:r>
        <w:t xml:space="preserve"> </w:t>
      </w:r>
      <w:r>
        <w:rPr>
          <w:bCs/>
          <w:b/>
        </w:rPr>
        <w:t xml:space="preserve">Financial Analysts</w:t>
      </w:r>
      <w:r>
        <w:t xml:space="preserve"> </w:t>
      </w:r>
      <w:r>
        <w:t xml:space="preserve">must possess a nuanced understanding of sector-specific trends. For example, an analyst working for an agribusiness firm might need to assess risks associated with commodity price swings in global markets while also factoring in Brazilian trade policies affecting soybean exports.</w:t>
      </w:r>
    </w:p>
    <w:p>
      <w:pPr>
        <w:pStyle w:val="BodyText"/>
      </w:pPr>
      <w:r>
        <w:t xml:space="preserve">A key responsibility of the</w:t>
      </w:r>
      <w:r>
        <w:t xml:space="preserve"> </w:t>
      </w:r>
      <w:r>
        <w:rPr>
          <w:bCs/>
          <w:b/>
        </w:rPr>
        <w:t xml:space="preserve">Financial Analyst</w:t>
      </w:r>
      <w:r>
        <w:t xml:space="preserve"> </w:t>
      </w:r>
      <w:r>
        <w:t xml:space="preserve">in São Paulo is financial forecasting. This includes preparing budgets, conducting cost-benefit analyses, and evaluating investment opportunities. Given Brazil’s historically high inflation rates (which averaged over 10% in recent years), analysts must also incorporate inflation-adjusted projections into their models. Furthermore, the use of tools like Monte Carlo simulations or scenario analysis is increasingly common to account for economic uncertainties.</w:t>
      </w:r>
    </w:p>
    <w:p>
      <w:pPr>
        <w:pStyle w:val="BodyText"/>
      </w:pPr>
      <w:r>
        <w:t xml:space="preserve">Another critical function involves risk management. São Paulo’s financial sector is exposed to both domestic and international risks, such as currency devaluation (BRL/USD), geopolitical tensions affecting trade routes, and regulatory changes. A</w:t>
      </w:r>
      <w:r>
        <w:t xml:space="preserve"> </w:t>
      </w:r>
      <w:r>
        <w:rPr>
          <w:bCs/>
          <w:b/>
        </w:rPr>
        <w:t xml:space="preserve">Financial Analyst</w:t>
      </w:r>
      <w:r>
        <w:t xml:space="preserve"> </w:t>
      </w:r>
      <w:r>
        <w:t xml:space="preserve">must assess these risks and provide actionable recommendations to mitigate their impact on an organization’s bottom line.</w:t>
      </w:r>
    </w:p>
    <w:bookmarkEnd w:id="21"/>
    <w:bookmarkStart w:id="22" w:name="X89b45036f9d3558b94bcb340ad1303fdc2ea4ec"/>
    <w:p>
      <w:pPr>
        <w:pStyle w:val="Heading2"/>
      </w:pPr>
      <w:r>
        <w:t xml:space="preserve">Challenges Facing Financial Analysts in São Paulo</w:t>
      </w:r>
    </w:p>
    <w:p>
      <w:pPr>
        <w:pStyle w:val="FirstParagraph"/>
      </w:pPr>
      <w:r>
        <w:t xml:space="preserve">The role of a</w:t>
      </w:r>
      <w:r>
        <w:t xml:space="preserve"> </w:t>
      </w:r>
      <w:r>
        <w:rPr>
          <w:bCs/>
          <w:b/>
        </w:rPr>
        <w:t xml:space="preserve">Financial Analyst</w:t>
      </w:r>
      <w:r>
        <w:t xml:space="preserve"> </w:t>
      </w:r>
      <w:r>
        <w:t xml:space="preserve">in São Paulo is not without challenges. Brazil’s economic volatility, including frequent changes in interest rates (set by the Central Bank of Brazil) and inconsistent fiscal policies, requires analysts to constantly update their models and assumptions. For example, during periods of economic downturn, firms may prioritize liquidity management over growth-oriented investments—a shift that demands rapid recalibration of financial strategies.</w:t>
      </w:r>
    </w:p>
    <w:p>
      <w:pPr>
        <w:pStyle w:val="BodyText"/>
      </w:pPr>
      <w:r>
        <w:t xml:space="preserve">Additionally, the regulatory burden in Brazil is substantial. Compliance with laws such as the Brazilian Clean Company Act (Lei Anticorrupção) and international accounting standards (e.g., IFRS) requires</w:t>
      </w:r>
      <w:r>
        <w:t xml:space="preserve"> </w:t>
      </w:r>
      <w:r>
        <w:rPr>
          <w:bCs/>
          <w:b/>
        </w:rPr>
        <w:t xml:space="preserve">Financial Analysts</w:t>
      </w:r>
      <w:r>
        <w:t xml:space="preserve"> </w:t>
      </w:r>
      <w:r>
        <w:t xml:space="preserve">to stay abreast of legal updates and ensure that financial reports meet both local and global benchmarks. The complexity of Brazil’s tax system, including multiple layers of federal, state, and municipal taxes, further complicates the work of analysts tasked with optimizing corporate tax strategies.</w:t>
      </w:r>
    </w:p>
    <w:bookmarkEnd w:id="22"/>
    <w:bookmarkStart w:id="23" w:name="Xa3170ef7080f8a67cce1bddb7c5da38554439b6"/>
    <w:p>
      <w:pPr>
        <w:pStyle w:val="Heading2"/>
      </w:pPr>
      <w:r>
        <w:t xml:space="preserve">Opportunities for Financial Analysts in São Paulo</w:t>
      </w:r>
    </w:p>
    <w:p>
      <w:pPr>
        <w:pStyle w:val="FirstParagraph"/>
      </w:pPr>
      <w:r>
        <w:t xml:space="preserve">Despite these challenges, São Paulo offers unparalleled opportunities for</w:t>
      </w:r>
      <w:r>
        <w:t xml:space="preserve"> </w:t>
      </w:r>
      <w:r>
        <w:rPr>
          <w:bCs/>
          <w:b/>
        </w:rPr>
        <w:t xml:space="preserve">Financial Analysts</w:t>
      </w:r>
      <w:r>
        <w:t xml:space="preserve">. The city’s status as a financial hub attracts multinational corporations and startups alike, creating demand for professionals skilled in cross-border financial analysis. For instance, a</w:t>
      </w:r>
      <w:r>
        <w:t xml:space="preserve"> </w:t>
      </w:r>
      <w:r>
        <w:rPr>
          <w:bCs/>
          <w:b/>
        </w:rPr>
        <w:t xml:space="preserve">Financial Analyst</w:t>
      </w:r>
      <w:r>
        <w:t xml:space="preserve"> </w:t>
      </w:r>
      <w:r>
        <w:t xml:space="preserve">working for a Brazilian firm with operations in Europe or the Americas must analyze currency exchange rates, international tax implications, and global market trends.</w:t>
      </w:r>
    </w:p>
    <w:p>
      <w:pPr>
        <w:pStyle w:val="BodyText"/>
      </w:pPr>
      <w:r>
        <w:t xml:space="preserve">The emergence of fintechs and digital banking solutions has also expanded the scope of financial analysis. Analysts now work with data analytics platforms like Power BI and Tableau to visualize trends in real time, while machine learning algorithms help predict market movements. This technological evolution positions São Paulo as a testing ground for innovative financial practices, offering</w:t>
      </w:r>
      <w:r>
        <w:t xml:space="preserve"> </w:t>
      </w:r>
      <w:r>
        <w:rPr>
          <w:bCs/>
          <w:b/>
        </w:rPr>
        <w:t xml:space="preserve">Financial Analysts</w:t>
      </w:r>
      <w:r>
        <w:t xml:space="preserve"> </w:t>
      </w:r>
      <w:r>
        <w:t xml:space="preserve">the chance to pioneer new methodologies.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 Brazil’s São Paulo is both challenging and rewarding. The city’s economic complexity demands a high degree of adaptability, technical expertise, and strategic thinking. As São Paulo continues to evolve as a global financial center,</w:t>
      </w:r>
      <w:r>
        <w:t xml:space="preserve"> </w:t>
      </w:r>
      <w:r>
        <w:rPr>
          <w:bCs/>
          <w:b/>
        </w:rPr>
        <w:t xml:space="preserve">Financial Analysts</w:t>
      </w:r>
      <w:r>
        <w:t xml:space="preserve"> </w:t>
      </w:r>
      <w:r>
        <w:t xml:space="preserve">will remain indispensable in guiding organizations through the intricacies of Brazil’s economic landscape while capitalizing on emerging opportunities.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Brazil São Paulo</dc:title>
  <dc:creator/>
  <dc:language>en</dc:language>
  <cp:keywords/>
  <dcterms:created xsi:type="dcterms:W3CDTF">2026-07-23T20:56:10Z</dcterms:created>
  <dcterms:modified xsi:type="dcterms:W3CDTF">2026-07-23T20:56:10Z</dcterms:modified>
</cp:coreProperties>
</file>

<file path=docProps/custom.xml><?xml version="1.0" encoding="utf-8"?>
<Properties xmlns="http://schemas.openxmlformats.org/officeDocument/2006/custom-properties" xmlns:vt="http://schemas.openxmlformats.org/officeDocument/2006/docPropsVTypes"/>
</file>