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a6052ef1a0df462e0c1ede200f9520540662447"/>
    <w:p>
      <w:pPr>
        <w:pStyle w:val="Heading1"/>
      </w:pPr>
      <w:r>
        <w:t xml:space="preserve">Abstract Academic: The Role of a Financial Analyst in Canada Montreal</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Financial Analyst</w:t>
      </w:r>
      <w:r>
        <w:t xml:space="preserve"> </w:t>
      </w:r>
      <w:r>
        <w:t xml:space="preserve">within the economic and cultural context of</w:t>
      </w:r>
      <w:r>
        <w:t xml:space="preserve"> </w:t>
      </w:r>
      <w:r>
        <w:rPr>
          <w:bCs/>
          <w:b/>
        </w:rPr>
        <w:t xml:space="preserve">Canada Montreal</w:t>
      </w:r>
      <w:r>
        <w:t xml:space="preserve">. As one of Canada’s most economically dynamic cities, Montreal has positioned itself as a global hub for innovation, finance, and multicultural collaboration. The role of a Financial Analyst in this environment is multifaceted, requiring not only technical expertise in financial modeling and risk assessment but also an understanding of regional economic trends, regulatory frameworks, and the unique challenges posed by Canada’s bilingual (English-French) business landscape. This abstract academic paper examines how the responsibilities of a</w:t>
      </w:r>
      <w:r>
        <w:t xml:space="preserve"> </w:t>
      </w:r>
      <w:r>
        <w:rPr>
          <w:bCs/>
          <w:b/>
        </w:rPr>
        <w:t xml:space="preserve">Financial Analyst</w:t>
      </w:r>
      <w:r>
        <w:t xml:space="preserve"> </w:t>
      </w:r>
      <w:r>
        <w:t xml:space="preserve">intersect with Montreal’s economic priorities, including its focus on technology-driven industries, aerospace innovation, and international trade. It further emphasizes the importance of adaptability, regulatory compliance, and cross-sector collaboration for professionals in this field within</w:t>
      </w:r>
      <w:r>
        <w:t xml:space="preserve"> </w:t>
      </w:r>
      <w:r>
        <w:rPr>
          <w:bCs/>
          <w:b/>
        </w:rPr>
        <w:t xml:space="preserve">Canada Montreal</w:t>
      </w:r>
      <w:r>
        <w:t xml:space="preserve">.</w:t>
      </w:r>
    </w:p>
    <w:bookmarkStart w:id="20" w:name="X77e8a78f1475e1fda0133c88276aa886fc32ffa"/>
    <w:p>
      <w:pPr>
        <w:pStyle w:val="Heading2"/>
      </w:pPr>
      <w:r>
        <w:t xml:space="preserve">The Financial Analyst: A Critical Player in Economic Development</w:t>
      </w:r>
    </w:p>
    <w:p>
      <w:pPr>
        <w:pStyle w:val="FirstParagraph"/>
      </w:pPr>
      <w:r>
        <w:t xml:space="preserve">A</w:t>
      </w:r>
      <w:r>
        <w:t xml:space="preserve"> </w:t>
      </w:r>
      <w:r>
        <w:rPr>
          <w:bCs/>
          <w:b/>
        </w:rPr>
        <w:t xml:space="preserve">Financial Analyst</w:t>
      </w:r>
      <w:r>
        <w:t xml:space="preserve"> </w:t>
      </w:r>
      <w:r>
        <w:t xml:space="preserve">is a pivotal professional responsible for evaluating financial data to guide strategic business decisions. In</w:t>
      </w:r>
      <w:r>
        <w:t xml:space="preserve"> </w:t>
      </w:r>
      <w:r>
        <w:rPr>
          <w:bCs/>
          <w:b/>
        </w:rPr>
        <w:t xml:space="preserve">Canada Montreal</w:t>
      </w:r>
      <w:r>
        <w:t xml:space="preserve">, where the economy is characterized by a mix of traditional industries and emerging sectors, the role of a Financial Analyst extends beyond conventional financial planning. They are tasked with analyzing complex datasets, forecasting market trends, and providing actionable insights to organizations ranging from multinational corporations to startups in Montreal’s thriving tech ecosystem.</w:t>
      </w:r>
    </w:p>
    <w:p>
      <w:pPr>
        <w:pStyle w:val="BodyText"/>
      </w:pPr>
      <w:r>
        <w:t xml:space="preserve">Montreal’s economic landscape is shaped by its status as a bilingual city and its proximity to the U.S. border, which influences trade dynamics and regulatory compliance. For instance, Financial Analysts in</w:t>
      </w:r>
      <w:r>
        <w:t xml:space="preserve"> </w:t>
      </w:r>
      <w:r>
        <w:rPr>
          <w:bCs/>
          <w:b/>
        </w:rPr>
        <w:t xml:space="preserve">Canada Montreal</w:t>
      </w:r>
      <w:r>
        <w:t xml:space="preserve"> </w:t>
      </w:r>
      <w:r>
        <w:t xml:space="preserve">must navigate Canadian financial regulations while also considering cross-border implications for businesses engaged in U.S.-based transactions. This dual-layered regulatory environment demands a high level of expertise in both federal and provincial financial laws.</w:t>
      </w:r>
    </w:p>
    <w:bookmarkEnd w:id="20"/>
    <w:bookmarkStart w:id="21" w:name="Xde6d046c9647353333f74f061ec2e58ec242b0a"/>
    <w:p>
      <w:pPr>
        <w:pStyle w:val="Heading2"/>
      </w:pPr>
      <w:r>
        <w:t xml:space="preserve">Economic Context: Montreal as a Financial Nexus</w:t>
      </w:r>
    </w:p>
    <w:p>
      <w:pPr>
        <w:pStyle w:val="FirstParagraph"/>
      </w:pPr>
      <w:r>
        <w:rPr>
          <w:bCs/>
          <w:b/>
        </w:rPr>
        <w:t xml:space="preserve">Canada Montreal</w:t>
      </w:r>
      <w:r>
        <w:t xml:space="preserve"> </w:t>
      </w:r>
      <w:r>
        <w:t xml:space="preserve">is not only the second-largest city in Canada but also a major financial center, home to institutions such as the Montreal Exchange (which became part of the Toronto Stock Exchange in 2013) and numerous financial services firms. The city’s economy has historically been driven by industries like aerospace, pharmaceuticals, and information technology. In recent years, Montreal has increasingly become a hub for artificial intelligence (AI), blockchain, and fintech innovation. This transformation has created new opportunities for</w:t>
      </w:r>
      <w:r>
        <w:t xml:space="preserve"> </w:t>
      </w:r>
      <w:r>
        <w:rPr>
          <w:bCs/>
          <w:b/>
        </w:rPr>
        <w:t xml:space="preserve">Financial Analysts</w:t>
      </w:r>
      <w:r>
        <w:t xml:space="preserve"> </w:t>
      </w:r>
      <w:r>
        <w:t xml:space="preserve">to contribute to sectors at the forefront of global economic change.</w:t>
      </w:r>
    </w:p>
    <w:p>
      <w:pPr>
        <w:pStyle w:val="BodyText"/>
      </w:pPr>
      <w:r>
        <w:t xml:space="preserve">The city’s commitment to innovation is exemplified by initiatives like the</w:t>
      </w:r>
      <w:r>
        <w:t xml:space="preserve"> </w:t>
      </w:r>
      <w:r>
        <w:rPr>
          <w:iCs/>
          <w:i/>
        </w:rPr>
        <w:t xml:space="preserve">Montreal AI Ethics Institute</w:t>
      </w:r>
      <w:r>
        <w:t xml:space="preserve">, which fosters collaboration between academia, industry, and government. For Financial Analysts, this environment presents opportunities to engage in projects involving data analytics, investment strategy for tech startups, and risk assessment in emerging financial technologies.</w:t>
      </w:r>
    </w:p>
    <w:bookmarkEnd w:id="21"/>
    <w:bookmarkStart w:id="22" w:name="X9e3ad2670658676e67000ce0e281c27f35f9073"/>
    <w:p>
      <w:pPr>
        <w:pStyle w:val="Heading2"/>
      </w:pPr>
      <w:r>
        <w:t xml:space="preserve">Key Responsibilities of a Financial Analyst in Montreal</w:t>
      </w:r>
    </w:p>
    <w:p>
      <w:pPr>
        <w:pStyle w:val="FirstParagraph"/>
      </w:pPr>
      <w:r>
        <w:t xml:space="preserve">The responsibilities of a</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are as diverse as the industries they serve. Core duties include:</w:t>
      </w:r>
    </w:p>
    <w:p>
      <w:pPr>
        <w:numPr>
          <w:ilvl w:val="0"/>
          <w:numId w:val="1001"/>
        </w:numPr>
        <w:pStyle w:val="Compact"/>
      </w:pPr>
      <w:r>
        <w:rPr>
          <w:bCs/>
          <w:b/>
        </w:rPr>
        <w:t xml:space="preserve">Data Analysis and Reporting:</w:t>
      </w:r>
      <w:r>
        <w:t xml:space="preserve"> </w:t>
      </w:r>
      <w:r>
        <w:t xml:space="preserve">Leveraging tools like Excel, Tableau, or Python to analyze financial data and generate reports for stakeholders.</w:t>
      </w:r>
    </w:p>
    <w:p>
      <w:pPr>
        <w:numPr>
          <w:ilvl w:val="0"/>
          <w:numId w:val="1001"/>
        </w:numPr>
        <w:pStyle w:val="Compact"/>
      </w:pPr>
      <w:r>
        <w:rPr>
          <w:bCs/>
          <w:b/>
        </w:rPr>
        <w:t xml:space="preserve">Investment Strategy Development:</w:t>
      </w:r>
      <w:r>
        <w:t xml:space="preserve"> </w:t>
      </w:r>
      <w:r>
        <w:t xml:space="preserve">Assisting organizations in evaluating investment opportunities, particularly in Montreal’s tech and aerospace sectors.</w:t>
      </w:r>
    </w:p>
    <w:p>
      <w:pPr>
        <w:numPr>
          <w:ilvl w:val="0"/>
          <w:numId w:val="1001"/>
        </w:numPr>
        <w:pStyle w:val="Compact"/>
      </w:pPr>
      <w:r>
        <w:rPr>
          <w:bCs/>
          <w:b/>
        </w:rPr>
        <w:t xml:space="preserve">Risk Management:</w:t>
      </w:r>
      <w:r>
        <w:t xml:space="preserve"> </w:t>
      </w:r>
      <w:r>
        <w:t xml:space="preserve">Identifying potential financial risks, such as currency fluctuations or regulatory changes, and proposing mitigation strategies.</w:t>
      </w:r>
    </w:p>
    <w:p>
      <w:pPr>
        <w:numPr>
          <w:ilvl w:val="0"/>
          <w:numId w:val="1001"/>
        </w:numPr>
        <w:pStyle w:val="Compact"/>
      </w:pPr>
      <w:r>
        <w:rPr>
          <w:bCs/>
          <w:b/>
        </w:rPr>
        <w:t xml:space="preserve">Budget Forecasting:</w:t>
      </w:r>
      <w:r>
        <w:t xml:space="preserve"> </w:t>
      </w:r>
      <w:r>
        <w:t xml:space="preserve">Creating predictive models to help companies allocate resources effectively in a competitive market.</w:t>
      </w:r>
    </w:p>
    <w:p>
      <w:pPr>
        <w:pStyle w:val="FirstParagraph"/>
      </w:pPr>
      <w:r>
        <w:t xml:space="preserve">In addition to these technical responsibilities, Financial Analysts in Montreal must possess strong interpersonal skills. Collaboration with cross-functional teams, including marketing, operations, and legal departments, is essential for aligning financial strategies with broader organizational goals. This teamwork is particularly critical in Montreal’s multilingual environment, where clear communication in both English and French can be a career advantage.</w:t>
      </w:r>
    </w:p>
    <w:bookmarkEnd w:id="22"/>
    <w:bookmarkStart w:id="23" w:name="challenges-and-opportunities"/>
    <w:p>
      <w:pPr>
        <w:pStyle w:val="Heading2"/>
      </w:pPr>
      <w:r>
        <w:t xml:space="preserve">Challenges and Opportunities</w:t>
      </w:r>
    </w:p>
    <w:p>
      <w:pPr>
        <w:pStyle w:val="FirstParagraph"/>
      </w:pPr>
      <w:r>
        <w:t xml:space="preserve">While the role of a</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offers exciting opportunities, it also presents unique challenges. One significant challenge is the need to balance traditional financial practices with the demands of emerging industries. For example, a Financial Analyst working with a fintech startup may need to assess risks associated with blockchain-based transactions or AI-driven investment algorithms—areas that require continuous learning and adaptation.</w:t>
      </w:r>
    </w:p>
    <w:p>
      <w:pPr>
        <w:pStyle w:val="BodyText"/>
      </w:pPr>
      <w:r>
        <w:t xml:space="preserve">Another challenge is navigating Montreal’s regulatory environment, which includes both Canadian federal regulations and provincial laws specific to Quebec. Additionally, the city’s bilingual nature requires Financial Analysts to be proficient in both English and French, as clients and stakeholders may prefer communication in either language depending on the context.</w:t>
      </w:r>
    </w:p>
    <w:p>
      <w:pPr>
        <w:pStyle w:val="BodyText"/>
      </w:pPr>
      <w:r>
        <w:t xml:space="preserve">Despite these challenges,</w:t>
      </w:r>
      <w:r>
        <w:t xml:space="preserve"> </w:t>
      </w:r>
      <w:r>
        <w:rPr>
          <w:bCs/>
          <w:b/>
        </w:rPr>
        <w:t xml:space="preserve">Canada Montreal</w:t>
      </w:r>
      <w:r>
        <w:t xml:space="preserve"> </w:t>
      </w:r>
      <w:r>
        <w:t xml:space="preserve">offers a vibrant ecosystem for Financial Analysts. The city’s proximity to major financial centers like New York and Toronto provides access to global markets, while its own growing tech scene creates opportunities for innovation. Moreover, Montreal’s multicultural population fosters diverse perspectives, which can enhance the analytical approach of Financial Analysts.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is both dynamic and essential to the city’s economic growth. As Montreal continues to evolve as a global financial and technological hub, the demand for skilled Financial Analysts who can navigate regulatory complexity, leverage data-driven insights, and collaborate across sectors will only increase. This abstract academic paper underscores the importance of tailoring financial expertise to the unique context of</w:t>
      </w:r>
      <w:r>
        <w:t xml:space="preserve"> </w:t>
      </w:r>
      <w:r>
        <w:rPr>
          <w:bCs/>
          <w:b/>
        </w:rPr>
        <w:t xml:space="preserve">Canada Montreal</w:t>
      </w:r>
      <w:r>
        <w:t xml:space="preserve">, where innovation, regulation, and multiculturalism converge to shape a distinctive professional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Canada Montreal</dc:title>
  <dc:creator/>
  <dc:language>en</dc:language>
  <cp:keywords/>
  <dcterms:created xsi:type="dcterms:W3CDTF">2026-07-22T10:07:51Z</dcterms:created>
  <dcterms:modified xsi:type="dcterms:W3CDTF">2026-07-22T10:07:51Z</dcterms:modified>
</cp:coreProperties>
</file>

<file path=docProps/custom.xml><?xml version="1.0" encoding="utf-8"?>
<Properties xmlns="http://schemas.openxmlformats.org/officeDocument/2006/custom-properties" xmlns:vt="http://schemas.openxmlformats.org/officeDocument/2006/docPropsVTypes"/>
</file>