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c20deff104baabf31a63d30a3b8172784a6795"/>
    <w:p>
      <w:pPr>
        <w:pStyle w:val="Heading1"/>
      </w:pPr>
      <w:r>
        <w:t xml:space="preserve">Abstract Academic: The Role of Financial Analysts in Canada Toronto</w:t>
      </w:r>
    </w:p>
    <w:p>
      <w:pPr>
        <w:pStyle w:val="FirstParagraph"/>
      </w:pPr>
      <w:r>
        <w:rPr>
          <w:bCs/>
          <w:b/>
        </w:rPr>
        <w:t xml:space="preserve">Abstract academic:</w:t>
      </w:r>
      <w:r>
        <w:t xml:space="preserve"> </w:t>
      </w:r>
      <w:r>
        <w:t xml:space="preserve">This document explores the multifaceted role of</w:t>
      </w:r>
      <w:r>
        <w:t xml:space="preserve"> </w:t>
      </w:r>
      <w:r>
        <w:rPr>
          <w:bCs/>
          <w:b/>
        </w:rPr>
        <w:t xml:space="preserve">Financial Analysts</w:t>
      </w:r>
      <w:r>
        <w:t xml:space="preserve"> </w:t>
      </w:r>
      <w:r>
        <w:t xml:space="preserve">within the economic and professional landscape of</w:t>
      </w:r>
      <w:r>
        <w:t xml:space="preserve"> </w:t>
      </w:r>
      <w:r>
        <w:rPr>
          <w:bCs/>
          <w:b/>
        </w:rPr>
        <w:t xml:space="preserve">Canada Toronto</w:t>
      </w:r>
      <w:r>
        <w:t xml:space="preserve">, emphasizing their significance in driving financial decision-making, strategic planning, and economic growth. As one of Canada’s most dynamic financial hubs, Toronto has evolved into a global center for banking, investment management, and corporate finance. This abstract academic analysis examines the responsibilities, challenges, opportunities, and evolving trends faced by Financial Analysts in</w:t>
      </w:r>
      <w:r>
        <w:t xml:space="preserve"> </w:t>
      </w:r>
      <w:r>
        <w:rPr>
          <w:bCs/>
          <w:b/>
        </w:rPr>
        <w:t xml:space="preserve">Canada Toronto</w:t>
      </w:r>
      <w:r>
        <w:t xml:space="preserve">, while highlighting the unique attributes of this profession within the Canadian context. The study also underscores the importance of education, certification requirements, technological advancements in financial analytics, and the impact of globalization on the role’s trajectory.</w:t>
      </w:r>
    </w:p>
    <w:bookmarkStart w:id="20" w:name="Xa411f1d33eba69d32a94e4b63c036b757f88d34"/>
    <w:p>
      <w:pPr>
        <w:pStyle w:val="Heading2"/>
      </w:pPr>
      <w:r>
        <w:t xml:space="preserve">The Role and Responsibilities of a Financial Analyst in Toronto</w:t>
      </w:r>
    </w:p>
    <w:p>
      <w:pPr>
        <w:pStyle w:val="FirstParagraph"/>
      </w:pPr>
      <w:r>
        <w:t xml:space="preserve">In</w:t>
      </w:r>
      <w:r>
        <w:t xml:space="preserve"> </w:t>
      </w:r>
      <w:r>
        <w:rPr>
          <w:bCs/>
          <w:b/>
        </w:rPr>
        <w:t xml:space="preserve">Canada Toronto</w:t>
      </w:r>
      <w:r>
        <w:t xml:space="preserve">,</w:t>
      </w:r>
      <w:r>
        <w:t xml:space="preserve"> </w:t>
      </w:r>
      <w:r>
        <w:rPr>
          <w:bCs/>
          <w:b/>
        </w:rPr>
        <w:t xml:space="preserve">Financial Analysts</w:t>
      </w:r>
      <w:r>
        <w:t xml:space="preserve"> </w:t>
      </w:r>
      <w:r>
        <w:t xml:space="preserve">play a pivotal role in supporting organizations across industries, including finance, technology, healthcare, and manufacturing. Their primary responsibilities encompass analyzing financial data to inform strategic business decisions. This includes tasks such as budgeting, forecasting revenue and expenses, evaluating investment opportunities, assessing risk factors for stakeholders (e.g., investors or executives), and developing financial models to predict market trends.</w:t>
      </w:r>
    </w:p>
    <w:p>
      <w:pPr>
        <w:pStyle w:val="BodyText"/>
      </w:pPr>
      <w:r>
        <w:t xml:space="preserve">Toronto’s status as Canada’s economic capital has positioned it as a magnet for multinational corporations (MNCs) and domestic enterprises alike. Consequently,</w:t>
      </w:r>
      <w:r>
        <w:t xml:space="preserve"> </w:t>
      </w:r>
      <w:r>
        <w:rPr>
          <w:bCs/>
          <w:b/>
        </w:rPr>
        <w:t xml:space="preserve">Financial Analysts</w:t>
      </w:r>
      <w:r>
        <w:t xml:space="preserve"> </w:t>
      </w:r>
      <w:r>
        <w:t xml:space="preserve">in this region often work with diverse portfolios, ranging from equity research and portfolio management to corporate finance and risk assessment. For instance, analysts employed by banks or investment firms in Toronto must navigate complex regulatory environments while ensuring compliance with Canadian financial standards such as those set by the Ontario Securities Commission (OSC) and the Canadian Association of Chartered Bankers (CAB).</w:t>
      </w:r>
    </w:p>
    <w:p>
      <w:pPr>
        <w:pStyle w:val="BodyText"/>
      </w:pPr>
      <w:r>
        <w:t xml:space="preserve">A key aspect of a Financial Analyst’s role is their contribution to strategic planning. In</w:t>
      </w:r>
      <w:r>
        <w:t xml:space="preserve"> </w:t>
      </w:r>
      <w:r>
        <w:rPr>
          <w:bCs/>
          <w:b/>
        </w:rPr>
        <w:t xml:space="preserve">Canada Toronto</w:t>
      </w:r>
      <w:r>
        <w:t xml:space="preserve">, where innovation and entrepreneurship thrive, these professionals frequently collaborate with business leaders to evaluate project viability through cost-benefit analyses, capital budgeting, and scenario modeling. Their insights are instrumental in determining whether ventures such as mergers &amp; acquisitions (M&amp;A), product launches, or expansion into new markets align with organizational goals.</w:t>
      </w:r>
    </w:p>
    <w:bookmarkEnd w:id="20"/>
    <w:bookmarkStart w:id="21" w:name="X38ee2738cf4af184ea4aea2b4da7b2ca87b3ec7"/>
    <w:p>
      <w:pPr>
        <w:pStyle w:val="Heading2"/>
      </w:pPr>
      <w:r>
        <w:t xml:space="preserve">Educational and Professional Requirements for Financial Analysts in Toronto</w:t>
      </w:r>
    </w:p>
    <w:p>
      <w:pPr>
        <w:pStyle w:val="FirstParagraph"/>
      </w:pPr>
      <w:r>
        <w:t xml:space="preserve">Becoming a</w:t>
      </w:r>
      <w:r>
        <w:t xml:space="preserve"> </w:t>
      </w:r>
      <w:r>
        <w:rPr>
          <w:bCs/>
          <w:b/>
        </w:rPr>
        <w:t xml:space="preserve">Financial Analyst</w:t>
      </w:r>
      <w:r>
        <w:t xml:space="preserve"> </w:t>
      </w:r>
      <w:r>
        <w:t xml:space="preserve">in</w:t>
      </w:r>
      <w:r>
        <w:t xml:space="preserve"> </w:t>
      </w:r>
      <w:r>
        <w:rPr>
          <w:bCs/>
          <w:b/>
        </w:rPr>
        <w:t xml:space="preserve">Canada Toronto</w:t>
      </w:r>
      <w:r>
        <w:t xml:space="preserve"> </w:t>
      </w:r>
      <w:r>
        <w:t xml:space="preserve">typically requires a bachelor’s degree in finance, economics, business administration, or a related field. Many employers prefer candidates with advanced qualifications such as a Master of Business Administration (MBA) or certifications like the Chartered Financial Analyst (CFA) designation. The CFA program is particularly revered in Toronto due to its global recognition and alignment with the city’s focus on international finance.</w:t>
      </w:r>
    </w:p>
    <w:p>
      <w:pPr>
        <w:pStyle w:val="BodyText"/>
      </w:pPr>
      <w:r>
        <w:t xml:space="preserve">In addition to formal education,</w:t>
      </w:r>
      <w:r>
        <w:t xml:space="preserve"> </w:t>
      </w:r>
      <w:r>
        <w:rPr>
          <w:bCs/>
          <w:b/>
        </w:rPr>
        <w:t xml:space="preserve">Financial Analysts</w:t>
      </w:r>
      <w:r>
        <w:t xml:space="preserve"> </w:t>
      </w:r>
      <w:r>
        <w:t xml:space="preserve">in</w:t>
      </w:r>
      <w:r>
        <w:t xml:space="preserve"> </w:t>
      </w:r>
      <w:r>
        <w:rPr>
          <w:bCs/>
          <w:b/>
        </w:rPr>
        <w:t xml:space="preserve">Canada Toronto</w:t>
      </w:r>
      <w:r>
        <w:t xml:space="preserve"> </w:t>
      </w:r>
      <w:r>
        <w:t xml:space="preserve">must develop a robust skill set. Proficiency in financial software (e.g., Bloomberg Terminal, Excel, and Tableau) is essential for data analysis. Strong analytical abilities, attention to detail, and the capacity to interpret complex datasets are critical for success. Moreover, communication skills are vital—analysts often present findings to non-technical stakeholders or senior management in boardrooms across Toronto’s skyscrapers.</w:t>
      </w:r>
    </w:p>
    <w:p>
      <w:pPr>
        <w:pStyle w:val="BodyText"/>
      </w:pPr>
      <w:r>
        <w:t xml:space="preserve">The demand for</w:t>
      </w:r>
      <w:r>
        <w:t xml:space="preserve"> </w:t>
      </w:r>
      <w:r>
        <w:rPr>
          <w:bCs/>
          <w:b/>
        </w:rPr>
        <w:t xml:space="preserve">Financial Analysts</w:t>
      </w:r>
      <w:r>
        <w:t xml:space="preserve"> </w:t>
      </w:r>
      <w:r>
        <w:t xml:space="preserve">in</w:t>
      </w:r>
      <w:r>
        <w:t xml:space="preserve"> </w:t>
      </w:r>
      <w:r>
        <w:rPr>
          <w:bCs/>
          <w:b/>
        </w:rPr>
        <w:t xml:space="preserve">Canada Toronto</w:t>
      </w:r>
      <w:r>
        <w:t xml:space="preserve"> </w:t>
      </w:r>
      <w:r>
        <w:t xml:space="preserve">has also led to a growing emphasis on certifications such as the Financial Risk Manager (FRM) and Certified Management Accountant (CMA). These credentials enhance credibility and open doors to specialized roles, such as risk management or forensic accounting, which are increasingly relevant in a post-pandemic economic climate.</w:t>
      </w:r>
    </w:p>
    <w:bookmarkEnd w:id="21"/>
    <w:bookmarkStart w:id="22" w:name="X561810841a6aeddbf9bdde832e51fe7819b16ca"/>
    <w:p>
      <w:pPr>
        <w:pStyle w:val="Heading2"/>
      </w:pPr>
      <w:r>
        <w:t xml:space="preserve">Trends Shaping the Financial Analyst Profession in Toronto</w:t>
      </w:r>
    </w:p>
    <w:p>
      <w:pPr>
        <w:pStyle w:val="FirstParagraph"/>
      </w:pPr>
      <w:r>
        <w:t xml:space="preserve">The profession of</w:t>
      </w:r>
      <w:r>
        <w:t xml:space="preserve"> </w:t>
      </w:r>
      <w:r>
        <w:rPr>
          <w:bCs/>
          <w:b/>
        </w:rPr>
        <w:t xml:space="preserve">Financial Analysts</w:t>
      </w:r>
      <w:r>
        <w:t xml:space="preserve"> </w:t>
      </w:r>
      <w:r>
        <w:t xml:space="preserve">in</w:t>
      </w:r>
      <w:r>
        <w:t xml:space="preserve"> </w:t>
      </w:r>
      <w:r>
        <w:rPr>
          <w:bCs/>
          <w:b/>
        </w:rPr>
        <w:t xml:space="preserve">Canada Toronto</w:t>
      </w:r>
      <w:r>
        <w:t xml:space="preserve"> </w:t>
      </w:r>
      <w:r>
        <w:t xml:space="preserve">is evolving rapidly due to technological advancements and global economic shifts. One prominent trend is the integration of artificial intelligence (AI) and machine learning into financial analytics. For example, algorithms now assist analysts in predicting stock prices or detecting anomalies in financial statements, allowing for faster, more accurate decision-making.</w:t>
      </w:r>
    </w:p>
    <w:p>
      <w:pPr>
        <w:pStyle w:val="BodyText"/>
      </w:pPr>
      <w:r>
        <w:t xml:space="preserve">Sustainability has also emerged as a critical area of focus for</w:t>
      </w:r>
      <w:r>
        <w:t xml:space="preserve"> </w:t>
      </w:r>
      <w:r>
        <w:rPr>
          <w:bCs/>
          <w:b/>
        </w:rPr>
        <w:t xml:space="preserve">Financial Analysts</w:t>
      </w:r>
      <w:r>
        <w:t xml:space="preserve"> </w:t>
      </w:r>
      <w:r>
        <w:t xml:space="preserve">in Toronto. As the city prioritizes environmental goals (e.g., its commitment to achieving net-zero carbon emissions by 2050), analysts are increasingly tasked with evaluating the financial implications of ESG (Environmental, Social, and Governance) criteria. This includes analyzing green bonds or assessing the long-term viability of companies adhering to sustainable practices.</w:t>
      </w:r>
    </w:p>
    <w:p>
      <w:pPr>
        <w:pStyle w:val="BodyText"/>
      </w:pPr>
      <w:r>
        <w:t xml:space="preserve">Another trend is the rise of remote work and hybrid models. With Toronto’s tech sector expanding, many</w:t>
      </w:r>
      <w:r>
        <w:t xml:space="preserve"> </w:t>
      </w:r>
      <w:r>
        <w:rPr>
          <w:bCs/>
          <w:b/>
        </w:rPr>
        <w:t xml:space="preserve">Financial Analysts</w:t>
      </w:r>
      <w:r>
        <w:t xml:space="preserve"> </w:t>
      </w:r>
      <w:r>
        <w:t xml:space="preserve">now collaborate with teams across Canada and globally, leveraging tools like Zoom, Slack, and cloud-based financial platforms. This shift has also increased competition for roles in</w:t>
      </w:r>
      <w:r>
        <w:t xml:space="preserve"> </w:t>
      </w:r>
      <w:r>
        <w:rPr>
          <w:bCs/>
          <w:b/>
        </w:rPr>
        <w:t xml:space="preserve">Canada Toronto</w:t>
      </w:r>
      <w:r>
        <w:t xml:space="preserve">, as talent from other provinces and countries seeks opportunities in the city’s dynamic job market.</w:t>
      </w:r>
    </w:p>
    <w:bookmarkEnd w:id="22"/>
    <w:bookmarkStart w:id="23" w:name="X5af789e00ed67ebeaf219780b585f21cfe181a7"/>
    <w:p>
      <w:pPr>
        <w:pStyle w:val="Heading2"/>
      </w:pPr>
      <w:r>
        <w:t xml:space="preserve">Challenges Faced by Financial Analysts in Toronto</w:t>
      </w:r>
    </w:p>
    <w:p>
      <w:pPr>
        <w:pStyle w:val="FirstParagraph"/>
      </w:pPr>
      <w:r>
        <w:t xml:space="preserve">While</w:t>
      </w:r>
      <w:r>
        <w:t xml:space="preserve"> </w:t>
      </w:r>
      <w:r>
        <w:rPr>
          <w:bCs/>
          <w:b/>
        </w:rPr>
        <w:t xml:space="preserve">Canada Toronto</w:t>
      </w:r>
      <w:r>
        <w:t xml:space="preserve"> </w:t>
      </w:r>
      <w:r>
        <w:t xml:space="preserve">offers ample opportunities for</w:t>
      </w:r>
      <w:r>
        <w:t xml:space="preserve"> </w:t>
      </w:r>
      <w:r>
        <w:rPr>
          <w:bCs/>
          <w:b/>
        </w:rPr>
        <w:t xml:space="preserve">Financial Analysts</w:t>
      </w:r>
      <w:r>
        <w:t xml:space="preserve">, the profession is not without its challenges. One significant hurdle is the high cost of living in the city, which can pressure professionals to balance demanding work hours with personal finances. Additionally, regulatory changes—such as updates to Canadian tax laws or international trade policies—require analysts to stay constantly updated on compliance requirements.</w:t>
      </w:r>
    </w:p>
    <w:p>
      <w:pPr>
        <w:pStyle w:val="BodyText"/>
      </w:pPr>
      <w:r>
        <w:t xml:space="preserve">Another challenge lies in the fast-paced nature of Toronto’s financial sector. Analysts often face tight deadlines, especially during quarterly reporting cycles or when advising on high-stakes M&amp;A deals. This environment demands resilience and adaptability, as mistakes can have far-reaching consequences for organizations.</w:t>
      </w:r>
    </w:p>
    <w:bookmarkEnd w:id="23"/>
    <w:bookmarkStart w:id="24" w:name="Xa28782d16c44c40eb88c525f1ccd758fb39091c"/>
    <w:p>
      <w:pPr>
        <w:pStyle w:val="Heading2"/>
      </w:pPr>
      <w:r>
        <w:t xml:space="preserve">The Future of Financial Analysts in Canada Toronto</w:t>
      </w:r>
    </w:p>
    <w:p>
      <w:pPr>
        <w:pStyle w:val="FirstParagraph"/>
      </w:pPr>
      <w:r>
        <w:rPr>
          <w:bCs/>
          <w:b/>
        </w:rPr>
        <w:t xml:space="preserve">Canada Toronto</w:t>
      </w:r>
      <w:r>
        <w:t xml:space="preserve"> </w:t>
      </w:r>
      <w:r>
        <w:t xml:space="preserve">is poised to remain a leading center for financial professionals, including</w:t>
      </w:r>
      <w:r>
        <w:t xml:space="preserve"> </w:t>
      </w:r>
      <w:r>
        <w:rPr>
          <w:bCs/>
          <w:b/>
        </w:rPr>
        <w:t xml:space="preserve">Financial Analysts</w:t>
      </w:r>
      <w:r>
        <w:t xml:space="preserve">. As the city continues to attract investment in technology, fintech innovation, and global trade, the demand for skilled analysts will likely grow. However, success in this field will require continuous learning to keep pace with technological tools and evolving market dynamics.</w:t>
      </w:r>
    </w:p>
    <w:p>
      <w:pPr>
        <w:pStyle w:val="BodyText"/>
      </w:pPr>
      <w:r>
        <w:t xml:space="preserve">In conclusion,</w:t>
      </w:r>
      <w:r>
        <w:t xml:space="preserve"> </w:t>
      </w:r>
      <w:r>
        <w:rPr>
          <w:bCs/>
          <w:b/>
        </w:rPr>
        <w:t xml:space="preserve">Financial Analysts</w:t>
      </w:r>
      <w:r>
        <w:t xml:space="preserve"> </w:t>
      </w:r>
      <w:r>
        <w:t xml:space="preserve">play a cornerstone role in</w:t>
      </w:r>
      <w:r>
        <w:t xml:space="preserve"> </w:t>
      </w:r>
      <w:r>
        <w:rPr>
          <w:bCs/>
          <w:b/>
        </w:rPr>
        <w:t xml:space="preserve">Canada Toronto</w:t>
      </w:r>
      <w:r>
        <w:t xml:space="preserve">, contributing to the city’s economic vitality through data-driven decision-making. Their expertise is essential for organizations navigating an increasingly complex financial landscape, while their adaptability ensures they remain at the forefront of innovation and regulation. As Toronto solidifies its status as a global financial leader, the profession of</w:t>
      </w:r>
      <w:r>
        <w:t xml:space="preserve"> </w:t>
      </w:r>
      <w:r>
        <w:rPr>
          <w:bCs/>
          <w:b/>
        </w:rPr>
        <w:t xml:space="preserve">Financial Analysts</w:t>
      </w:r>
      <w:r>
        <w:t xml:space="preserve"> </w:t>
      </w:r>
      <w:r>
        <w:t xml:space="preserve">will continue to evolve, offering both challenges and opportunities for those who pursue it.</w:t>
      </w:r>
    </w:p>
    <w:p>
      <w:pPr>
        <w:pStyle w:val="BodyText"/>
      </w:pPr>
      <w:r>
        <w:rPr>
          <w:iCs/>
          <w:i/>
        </w:rPr>
        <w:t xml:space="preserve">This abstract academic document underscores the interplay between</w:t>
      </w:r>
      <w:r>
        <w:rPr>
          <w:iCs/>
          <w:i/>
        </w:rPr>
        <w:t xml:space="preserve"> </w:t>
      </w:r>
      <w:r>
        <w:rPr>
          <w:bCs/>
          <w:b/>
          <w:iCs/>
          <w:i/>
        </w:rPr>
        <w:t xml:space="preserve">Financial Analysts</w:t>
      </w:r>
      <w:r>
        <w:rPr>
          <w:iCs/>
          <w:i/>
        </w:rPr>
        <w:t xml:space="preserve">,</w:t>
      </w:r>
      <w:r>
        <w:rPr>
          <w:iCs/>
          <w:i/>
        </w:rPr>
        <w:t xml:space="preserve"> </w:t>
      </w:r>
      <w:r>
        <w:rPr>
          <w:bCs/>
          <w:b/>
          <w:iCs/>
          <w:i/>
        </w:rPr>
        <w:t xml:space="preserve">Canada Toronto</w:t>
      </w:r>
      <w:r>
        <w:rPr>
          <w:iCs/>
          <w:i/>
        </w:rPr>
        <w:t xml:space="preserve">, and the dynamic financial ecosystem that defines the city. It serves as a foundation for further research into specialized areas such as fintech, ESG investing, or cross-border financial regulations.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2026-07-20T18:02:40Z</dcterms:created>
  <dcterms:modified xsi:type="dcterms:W3CDTF">2026-07-20T18:02:40Z</dcterms:modified>
</cp:coreProperties>
</file>

<file path=docProps/custom.xml><?xml version="1.0" encoding="utf-8"?>
<Properties xmlns="http://schemas.openxmlformats.org/officeDocument/2006/custom-properties" xmlns:vt="http://schemas.openxmlformats.org/officeDocument/2006/docPropsVTypes"/>
</file>