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a3405fff86a864fb51c45c024a5745769214dea"/>
    <w:p>
      <w:pPr>
        <w:pStyle w:val="Heading1"/>
      </w:pPr>
      <w:r>
        <w:t xml:space="preserve">Abstract Academic: The Role of Financial Analysts in Chile Santiago</w:t>
      </w:r>
    </w:p>
    <w:p>
      <w:pPr>
        <w:pStyle w:val="FirstParagraph"/>
      </w:pPr>
      <w:r>
        <w:rPr>
          <w:bCs/>
          <w:b/>
        </w:rPr>
        <w:t xml:space="preserve">Abstract academic:</w:t>
      </w:r>
      <w:r>
        <w:t xml:space="preserve"> </w:t>
      </w:r>
      <w:r>
        <w:t xml:space="preserve">This document explores the multifaceted role of a financial analyst within the economic landscape of Santiago, Chile. As a critical profession in modern economies, financial analysts are tasked with interpreting complex data, evaluating market trends, and providing strategic insights to inform business decisions. In Santiago—a city that serves as the economic and political hub of Chile—the responsibilities of a financial analyst are uniquely shaped by the region's regulatory framework, cultural context, and dynamic market conditions. This abstract academic analysis delves into the theoretical foundations of financial analysis, its practical applications in Santiago, and the challenges and opportunities faced by professionals in this field. By integrating local economic data with global financial trends, this study aims to highlight how a Financial Analyst in Chile Santiago contributes to both corporate strategy and national economic development.</w:t>
      </w:r>
    </w:p>
    <w:bookmarkStart w:id="20" w:name="introduction"/>
    <w:p>
      <w:pPr>
        <w:pStyle w:val="Heading2"/>
      </w:pPr>
      <w:r>
        <w:t xml:space="preserve">Introduction</w:t>
      </w:r>
    </w:p>
    <w:p>
      <w:pPr>
        <w:pStyle w:val="FirstParagraph"/>
      </w:pPr>
      <w:r>
        <w:t xml:space="preserve">The role of a Financial Analyst is pivotal in any economy, but its significance is amplified in cities like Santiago, Chile. As the capital and largest city of Chile, Santiago is home to major corporations, financial institutions, and international trade hubs. The city's strategic location on the Pacific Rim and its robust economic policies have made it a focal point for investment and innovation. A Financial Analyst in Chile Santiago must navigate a unique combination of factors: stringent regulatory environments under the oversight of institutions like the Superintendencia de Valores y Seguros (SVS), rapid technological adoption, and a growing emphasis on sustainable finance. This abstract academic paper examines how these elements influence the responsibilities, skill sets, and career trajectories of financial analysts operating in this region.</w:t>
      </w:r>
    </w:p>
    <w:bookmarkEnd w:id="20"/>
    <w:bookmarkStart w:id="21" w:name="theoretical-framework"/>
    <w:p>
      <w:pPr>
        <w:pStyle w:val="Heading2"/>
      </w:pPr>
      <w:r>
        <w:t xml:space="preserve">Theoretical Framework</w:t>
      </w:r>
    </w:p>
    <w:p>
      <w:pPr>
        <w:pStyle w:val="FirstParagraph"/>
      </w:pPr>
      <w:r>
        <w:t xml:space="preserve">The foundation of a Financial Analyst's work lies in quantitative analysis, risk assessment, and strategic planning. Financial analysts are trained to evaluate financial data from various sources—such as income statements, balance sheets, and cash flow statements—to provide actionable insights. In the context of Chile Santiago, this process is further complicated by local economic indicators like inflation rates (which have historically been volatile in Latin America) and currency fluctuations affecting the Chilean peso (CLP). Additionally, Santiago's financial analysts must account for international trade dynamics, particularly with major partners such as China and the United States. This abstract academic analysis emphasizes how theoretical models of financial forecasting are adapted to regional specifics in Chile Santiago.</w:t>
      </w:r>
    </w:p>
    <w:bookmarkEnd w:id="21"/>
    <w:bookmarkStart w:id="22" w:name="practical-applications-in-santiago"/>
    <w:p>
      <w:pPr>
        <w:pStyle w:val="Heading2"/>
      </w:pPr>
      <w:r>
        <w:t xml:space="preserve">Practical Applications in Santiago</w:t>
      </w:r>
    </w:p>
    <w:p>
      <w:pPr>
        <w:pStyle w:val="FirstParagraph"/>
      </w:pPr>
      <w:r>
        <w:t xml:space="preserve">A Financial Analyst in Chile Santiago operates within a landscape defined by both challenges and opportunities. The city's economy is driven by sectors such as mining (notably copper, which accounts for a significant portion of Chile's exports), renewable energy, and technology. Financial analysts here play a crucial role in optimizing capital allocation for mining firms, assessing the viability of green energy projects, or advising on digital transformation strategies for local enterprises. For example, the rise of ESG (Environmental, Social, Governance) investing in Santiago has created new demands for analysts to evaluate sustainability metrics alongside traditional financial ratios. This abstract academic document highlights case studies and industry reports that illustrate how Financial Analysts in Chile Santiago contribute to economic growth through data-driven decision-making.</w:t>
      </w:r>
    </w:p>
    <w:bookmarkEnd w:id="22"/>
    <w:bookmarkStart w:id="23" w:name="regulatory-and-cultural-context"/>
    <w:p>
      <w:pPr>
        <w:pStyle w:val="Heading2"/>
      </w:pPr>
      <w:r>
        <w:t xml:space="preserve">Regulatory and Cultural Context</w:t>
      </w:r>
    </w:p>
    <w:p>
      <w:pPr>
        <w:pStyle w:val="FirstParagraph"/>
      </w:pPr>
      <w:r>
        <w:t xml:space="preserve">The regulatory environment in Chile Santiago is a critical factor shaping the work of financial analysts. The SVS enforces strict compliance standards for financial reporting, investor protection, and market transparency. Additionally, Chile's progressive corporate governance laws require financial analysts to prioritize ethical practices and disclosure accuracy. Culturally, Santiago's business environment values collaboration and long-term planning—a mindset that aligns with the analytical rigor required by Financial Analysts. This abstract academic paper also explores how cultural norms influence communication styles within teams and client interactions, emphasizing the importance of adaptability for professionals in this field.</w:t>
      </w:r>
    </w:p>
    <w:bookmarkEnd w:id="23"/>
    <w:bookmarkStart w:id="24" w:name="challenges-and-opportunities"/>
    <w:p>
      <w:pPr>
        <w:pStyle w:val="Heading2"/>
      </w:pPr>
      <w:r>
        <w:t xml:space="preserve">Challenges and Opportunities</w:t>
      </w:r>
    </w:p>
    <w:p>
      <w:pPr>
        <w:pStyle w:val="FirstParagraph"/>
      </w:pPr>
      <w:r>
        <w:t xml:space="preserve">While Santiago presents a vibrant ecosystem for financial analysts, it is not without challenges. The city faces issues such as income inequality (a persistent concern in Latin America) and the need to balance economic growth with environmental sustainability. Financial analysts must often reconcile short-term profitability goals with long-term societal impacts—a task that demands both technical expertise and ethical judgment. Conversely, opportunities abound in areas like fintech innovation, where Santiago-based startups are leveraging blockchain technology and AI-driven analytics to disrupt traditional financial services. This abstract academic document concludes by discussing how these challenges and opportunities shape the evolving role of a Financial Analyst in Chile Santiago.</w:t>
      </w:r>
    </w:p>
    <w:bookmarkEnd w:id="24"/>
    <w:bookmarkStart w:id="25" w:name="conclusion"/>
    <w:p>
      <w:pPr>
        <w:pStyle w:val="Heading2"/>
      </w:pPr>
      <w:r>
        <w:t xml:space="preserve">Conclusion</w:t>
      </w:r>
    </w:p>
    <w:p>
      <w:pPr>
        <w:pStyle w:val="FirstParagraph"/>
      </w:pPr>
      <w:r>
        <w:t xml:space="preserve">In summary, the role of a Financial Analyst in Chile Santiago is both dynamic and essential to the region's economic resilience. Through this abstract academic exploration, we have outlined how theoretical principles of financial analysis are applied within the unique context of Santiago's regulatory framework, cultural priorities, and industry trends. As global markets become increasingly interconnected, the need for skilled Financial Analysts who can navigate local complexities while embracing international standards will only grow. This study underscores the importance of continuous learning and adaptability for professionals seeking to thrive as a Financial Analyst in Chile Santiago.</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Chile Santiago</dc:title>
  <dc:creator/>
  <dc:language>en</dc:language>
  <cp:keywords/>
  <dcterms:created xsi:type="dcterms:W3CDTF">2026-07-23T03:56:23Z</dcterms:created>
  <dcterms:modified xsi:type="dcterms:W3CDTF">2026-07-23T03:56:23Z</dcterms:modified>
</cp:coreProperties>
</file>

<file path=docProps/custom.xml><?xml version="1.0" encoding="utf-8"?>
<Properties xmlns="http://schemas.openxmlformats.org/officeDocument/2006/custom-properties" xmlns:vt="http://schemas.openxmlformats.org/officeDocument/2006/docPropsVTypes"/>
</file>