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26" w:name="X4517a54c88694e909f53985225516c0e26c93dc"/>
    <w:p>
      <w:pPr>
        <w:pStyle w:val="Heading1"/>
      </w:pPr>
      <w:r>
        <w:t xml:space="preserve">Abstract Academic Document: The Role of Financial Analysts in the Economic Landscape of Egypt, Cairo</w:t>
      </w:r>
    </w:p>
    <w:p>
      <w:pPr>
        <w:pStyle w:val="FirstParagraph"/>
      </w:pPr>
      <w:r>
        <w:t xml:space="preserve">The role of a financial analyst has become increasingly critical in the dynamic economic environment of modern cities, particularly within regions experiencing rapid urbanization and industrial growth. In the context of Egypt’s capital, Cairo—a city that serves as the political, cultural, and economic nerve center of the country—the responsibilities and challenges faced by financial analysts are uniquely shaped by local market conditions, regulatory frameworks, and socio-economic trends. This abstract academic document explores the multifaceted role of financial analysts in Cairo, emphasizing their contributions to corporate decision-making processes, public sector budgeting initiatives, and private investment strategies within Egypt’s evolving economic landscape.</w:t>
      </w:r>
    </w:p>
    <w:bookmarkStart w:id="20" w:name="X08381fb44c6a9ad27ba95d4c11f47b5f0cc9ba3"/>
    <w:p>
      <w:pPr>
        <w:pStyle w:val="Heading2"/>
      </w:pPr>
      <w:r>
        <w:t xml:space="preserve">1. Introduction: The Strategic Importance of Financial Analysts in Cairo</w:t>
      </w:r>
    </w:p>
    <w:p>
      <w:pPr>
        <w:pStyle w:val="FirstParagraph"/>
      </w:pPr>
      <w:r>
        <w:t xml:space="preserve">Cairo, as the largest city in Africa and one of the most populous cities globally, is a hub for financial activity in Egypt. With its proximity to international trade routes, a growing tech sector, and increasing foreign investment inflows, Cairo has become a focal point for financial professionals. Financial analysts play a pivotal role in this ecosystem by providing data-driven insights that guide businesses in navigating the complexities of the Egyptian economy. Their work spans sectors such as banking, real estate, manufacturing, and public administration, all of which are integral to Cairo’s economic development.</w:t>
      </w:r>
    </w:p>
    <w:p>
      <w:pPr>
        <w:pStyle w:val="BodyText"/>
      </w:pPr>
      <w:r>
        <w:t xml:space="preserve">In Egypt, where macroeconomic stability has been a long-standing challenge due to factors like currency devaluation and inflationary pressures, financial analysts are tasked with forecasting market trends and mitigating risks. Their expertise is particularly vital in a city like Cairo, where the interplay between traditional industries and emerging sectors demands precise financial modeling and strategic planning.</w:t>
      </w:r>
    </w:p>
    <w:bookmarkEnd w:id="20"/>
    <w:bookmarkStart w:id="21" w:name="X617ac47b49aeb2ff3bd3210233ab6d2f3ffd0a7"/>
    <w:p>
      <w:pPr>
        <w:pStyle w:val="Heading2"/>
      </w:pPr>
      <w:r>
        <w:t xml:space="preserve">2. Key Responsibilities of Financial Analysts in Cairo</w:t>
      </w:r>
    </w:p>
    <w:p>
      <w:pPr>
        <w:pStyle w:val="FirstParagraph"/>
      </w:pPr>
      <w:r>
        <w:t xml:space="preserve">The responsibilities of a financial analyst in Cairo are diverse and multifaceted, reflecting the unique needs of both private enterprises and public institutions. These responsibilities include:</w:t>
      </w:r>
    </w:p>
    <w:p>
      <w:pPr>
        <w:numPr>
          <w:ilvl w:val="0"/>
          <w:numId w:val="1001"/>
        </w:numPr>
        <w:pStyle w:val="Compact"/>
      </w:pPr>
      <w:r>
        <w:rPr>
          <w:bCs/>
          <w:b/>
        </w:rPr>
        <w:t xml:space="preserve">Financial Forecasting:</w:t>
      </w:r>
      <w:r>
        <w:t xml:space="preserve"> </w:t>
      </w:r>
      <w:r>
        <w:t xml:space="preserve">Developing predictive models to anticipate revenue streams, expenditure patterns, and investment returns tailored to Cairo’s local market conditions.</w:t>
      </w:r>
    </w:p>
    <w:p>
      <w:pPr>
        <w:numPr>
          <w:ilvl w:val="0"/>
          <w:numId w:val="1001"/>
        </w:numPr>
        <w:pStyle w:val="Compact"/>
      </w:pPr>
      <w:r>
        <w:rPr>
          <w:bCs/>
          <w:b/>
        </w:rPr>
        <w:t xml:space="preserve">Risk Management:</w:t>
      </w:r>
      <w:r>
        <w:t xml:space="preserve"> </w:t>
      </w:r>
      <w:r>
        <w:t xml:space="preserve">Assessing financial risks associated with projects in sectors such as real estate development or tourism, which are central to Cairo’s economy.</w:t>
      </w:r>
    </w:p>
    <w:p>
      <w:pPr>
        <w:numPr>
          <w:ilvl w:val="0"/>
          <w:numId w:val="1001"/>
        </w:numPr>
        <w:pStyle w:val="Compact"/>
      </w:pPr>
      <w:r>
        <w:rPr>
          <w:bCs/>
          <w:b/>
        </w:rPr>
        <w:t xml:space="preserve">Budgetary Planning:</w:t>
      </w:r>
      <w:r>
        <w:t xml:space="preserve"> </w:t>
      </w:r>
      <w:r>
        <w:t xml:space="preserve">Assisting government and non-governmental organizations in allocating resources effectively amid Egypt’s fiscal constraints.</w:t>
      </w:r>
    </w:p>
    <w:p>
      <w:pPr>
        <w:numPr>
          <w:ilvl w:val="0"/>
          <w:numId w:val="1001"/>
        </w:numPr>
        <w:pStyle w:val="Compact"/>
      </w:pPr>
      <w:r>
        <w:rPr>
          <w:bCs/>
          <w:b/>
        </w:rPr>
        <w:t xml:space="preserve">Investment Analysis:</w:t>
      </w:r>
      <w:r>
        <w:t xml:space="preserve"> </w:t>
      </w:r>
      <w:r>
        <w:t xml:space="preserve">Evaluating opportunities for foreign direct investment (FDI) and private equity, which have gained momentum in Cairo due to recent economic reforms initiated by the Egyptian government.</w:t>
      </w:r>
    </w:p>
    <w:p>
      <w:pPr>
        <w:pStyle w:val="FirstParagraph"/>
      </w:pPr>
      <w:r>
        <w:t xml:space="preserve">In addition to these core duties, financial analysts in Cairo often collaborate with cross-functional teams, including marketing professionals, IT specialists, and legal advisors. This interdisciplinary approach ensures that financial decisions are aligned with broader organizational goals and regulatory compliance requirements specific to Egypt’s legal environment.</w:t>
      </w:r>
    </w:p>
    <w:bookmarkEnd w:id="21"/>
    <w:bookmarkStart w:id="22" w:name="Xed341a4b040a40ba0406d5a23c0873f1637d889"/>
    <w:p>
      <w:pPr>
        <w:pStyle w:val="Heading2"/>
      </w:pPr>
      <w:r>
        <w:t xml:space="preserve">3. Challenges Facing Financial Analysts in Cairo</w:t>
      </w:r>
    </w:p>
    <w:p>
      <w:pPr>
        <w:pStyle w:val="FirstParagraph"/>
      </w:pPr>
      <w:r>
        <w:t xml:space="preserve">Despite their critical role, financial analysts operating in Cairo face several challenges that distinguish their work from counterparts in other global cities. These challenges include:</w:t>
      </w:r>
    </w:p>
    <w:p>
      <w:pPr>
        <w:numPr>
          <w:ilvl w:val="0"/>
          <w:numId w:val="1002"/>
        </w:numPr>
        <w:pStyle w:val="Compact"/>
      </w:pPr>
      <w:r>
        <w:rPr>
          <w:bCs/>
          <w:b/>
        </w:rPr>
        <w:t xml:space="preserve">Data Accessibility:</w:t>
      </w:r>
      <w:r>
        <w:t xml:space="preserve"> </w:t>
      </w:r>
      <w:r>
        <w:t xml:space="preserve">Limited availability of high-quality, real-time economic data can hinder accurate financial modeling and forecasting efforts.</w:t>
      </w:r>
    </w:p>
    <w:p>
      <w:pPr>
        <w:numPr>
          <w:ilvl w:val="0"/>
          <w:numId w:val="1002"/>
        </w:numPr>
        <w:pStyle w:val="Compact"/>
      </w:pPr>
      <w:r>
        <w:rPr>
          <w:bCs/>
          <w:b/>
        </w:rPr>
        <w:t xml:space="preserve">Economic Volatility:</w:t>
      </w:r>
      <w:r>
        <w:t xml:space="preserve"> </w:t>
      </w:r>
      <w:r>
        <w:t xml:space="preserve">Fluctuations in Egypt’s currency (the Egyptian pound) and inflation rates complicate long-term financial planning for both businesses and investors.</w:t>
      </w:r>
    </w:p>
    <w:p>
      <w:pPr>
        <w:numPr>
          <w:ilvl w:val="0"/>
          <w:numId w:val="1002"/>
        </w:numPr>
        <w:pStyle w:val="Compact"/>
      </w:pPr>
      <w:r>
        <w:rPr>
          <w:bCs/>
          <w:b/>
        </w:rPr>
        <w:t xml:space="preserve">Regulatory Hurdles:</w:t>
      </w:r>
      <w:r>
        <w:t xml:space="preserve"> </w:t>
      </w:r>
      <w:r>
        <w:t xml:space="preserve">Navigating the complexities of Egypt’s regulatory landscape, which includes evolving tax policies and foreign investment regulations, requires constant adaptation.</w:t>
      </w:r>
    </w:p>
    <w:p>
      <w:pPr>
        <w:numPr>
          <w:ilvl w:val="0"/>
          <w:numId w:val="1002"/>
        </w:numPr>
        <w:pStyle w:val="Compact"/>
      </w:pPr>
      <w:r>
        <w:rPr>
          <w:bCs/>
          <w:b/>
        </w:rPr>
        <w:t xml:space="preserve">Cultural Dynamics:</w:t>
      </w:r>
      <w:r>
        <w:t xml:space="preserve"> </w:t>
      </w:r>
      <w:r>
        <w:t xml:space="preserve">Understanding local business practices and client expectations in Cairo is essential for tailoring financial strategies effectively.</w:t>
      </w:r>
    </w:p>
    <w:p>
      <w:pPr>
        <w:pStyle w:val="FirstParagraph"/>
      </w:pPr>
      <w:r>
        <w:t xml:space="preserve">Moreover, the rapid digital transformation of Egypt’s economy has placed additional demands on financial analysts. They must now integrate tools like artificial intelligence (AI) and big data analytics into their workflows to remain competitive in a city where technological innovation is accelerating.</w:t>
      </w:r>
    </w:p>
    <w:bookmarkEnd w:id="22"/>
    <w:bookmarkStart w:id="23" w:name="X3d58a7a101e83db9185d5d3ebbf6affd911c1cd"/>
    <w:p>
      <w:pPr>
        <w:pStyle w:val="Heading2"/>
      </w:pPr>
      <w:r>
        <w:t xml:space="preserve">4. The Impact of Financial Analysts on Cairo’s Economic Growth</w:t>
      </w:r>
    </w:p>
    <w:p>
      <w:pPr>
        <w:pStyle w:val="FirstParagraph"/>
      </w:pPr>
      <w:r>
        <w:t xml:space="preserve">The contributions of financial analysts extend beyond individual organizations; they play a transformative role in shaping Cairo’s economic trajectory. By identifying underutilized resources, optimizing capital allocation, and fostering transparency in financial practices, these professionals help drive sustainable growth. For instance, their work has been instrumental in revitalizing Cairo’s real estate market through value-based investment strategies and cost-benefit analyses of infrastructure projects.</w:t>
      </w:r>
    </w:p>
    <w:p>
      <w:pPr>
        <w:pStyle w:val="BodyText"/>
      </w:pPr>
      <w:r>
        <w:t xml:space="preserve">In the public sector, financial analysts support initiatives aimed at reducing Egypt’s budget deficit and improving fiscal accountability. Their insights are crucial for aligning government spending with national priorities such as poverty reduction and job creation in Cairo’s densely populated neighborhoods.</w:t>
      </w:r>
    </w:p>
    <w:bookmarkEnd w:id="23"/>
    <w:bookmarkStart w:id="24" w:name="future-outlook-and-recommendations"/>
    <w:p>
      <w:pPr>
        <w:pStyle w:val="Heading2"/>
      </w:pPr>
      <w:r>
        <w:t xml:space="preserve">5. Future Outlook and Recommendations</w:t>
      </w:r>
    </w:p>
    <w:p>
      <w:pPr>
        <w:pStyle w:val="FirstParagraph"/>
      </w:pPr>
      <w:r>
        <w:t xml:space="preserve">As Cairo continues to emerge as a key player in Egypt’s economic narrative, the demand for skilled financial analysts is expected to rise. To meet this demand, educational institutions and professional training programs in Cairo must prioritize equipping future analysts with specialized knowledge of regional market dynamics, advanced analytics tools, and cross-cultural competencies.</w:t>
      </w:r>
    </w:p>
    <w:p>
      <w:pPr>
        <w:pStyle w:val="BodyText"/>
      </w:pPr>
      <w:r>
        <w:t xml:space="preserve">Additionally, fostering collaboration between financial analysts and policymakers could lead to more effective economic reforms. For example, integrating insights from financial analysts into urban development plans for Cairo’s megaprojects (such as the New Administrative Capital) could enhance their fiscal viability and long-term sustainability.</w:t>
      </w:r>
    </w:p>
    <w:bookmarkEnd w:id="24"/>
    <w:bookmarkStart w:id="25" w:name="conclusion"/>
    <w:p>
      <w:pPr>
        <w:pStyle w:val="Heading2"/>
      </w:pPr>
      <w:r>
        <w:t xml:space="preserve">6. Conclusion</w:t>
      </w:r>
    </w:p>
    <w:p>
      <w:pPr>
        <w:pStyle w:val="FirstParagraph"/>
      </w:pPr>
      <w:r>
        <w:t xml:space="preserve">In conclusion, the role of a financial analyst in Cairo is both challenging and rewarding, given the city’s unique position as Egypt’s economic heartland. Their expertise is indispensable for navigating the complexities of local markets while contributing to broader national goals. As Egypt continues its journey toward economic diversification and global integration, financial analysts in Cairo will remain at the forefront of innovation, strategy, and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Egypt, Cairo</dc:title>
  <dc:creator/>
  <dc:language>en</dc:language>
  <cp:keywords/>
  <dcterms:created xsi:type="dcterms:W3CDTF">2026-07-22T04:15:05Z</dcterms:created>
  <dcterms:modified xsi:type="dcterms:W3CDTF">2026-07-22T04:15:05Z</dcterms:modified>
</cp:coreProperties>
</file>

<file path=docProps/custom.xml><?xml version="1.0" encoding="utf-8"?>
<Properties xmlns="http://schemas.openxmlformats.org/officeDocument/2006/custom-properties" xmlns:vt="http://schemas.openxmlformats.org/officeDocument/2006/docPropsVTypes"/>
</file>