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c354f6a1529537c8edff69abb4b21b4b4f2988"/>
    <w:p>
      <w:pPr>
        <w:pStyle w:val="Heading1"/>
      </w:pPr>
      <w:r>
        <w:t xml:space="preserve">Abstract Academic Document on Financial Analyst in France Lyon</w:t>
      </w:r>
    </w:p>
    <w:p>
      <w:pPr>
        <w:pStyle w:val="FirstParagraph"/>
      </w:pPr>
      <w:r>
        <w:t xml:space="preserve">In the dynamic economic landscape of France, particularly within the vibrant city of Lyon, the role of a</w:t>
      </w:r>
      <w:r>
        <w:t xml:space="preserve"> </w:t>
      </w:r>
      <w:r>
        <w:rPr>
          <w:bCs/>
          <w:b/>
        </w:rPr>
        <w:t xml:space="preserve">Financial Analyst</w:t>
      </w:r>
      <w:r>
        <w:t xml:space="preserve"> </w:t>
      </w:r>
      <w:r>
        <w:t xml:space="preserve">has emerged as a cornerstone for organizational decision-making and strategic growth. This abstract academic document explores the multifaceted responsibilities, challenges, and opportunities associated with becoming a Financial Analyst in Lyon, while contextualizing this profession within France’s broader economic framework. The discussion underscores how the unique characteristics of Lyon—its historical significance as an industrial hub, its modern financial infrastructure, and its position as a crossroads of European trade—shape the demands and expectations placed on Financial Analysts operating in the region. Furthermore, this analysis delves into the academic and professional competencies required for success in this field, emphasizing how local regulations, cultural nuances, and industry-specific trends in France Lyon necessitate a tailored approach to financial expertise.</w:t>
      </w:r>
    </w:p>
    <w:bookmarkStart w:id="20" w:name="X2fb11c4a98a97323b7270eb170a76429fc24ab7"/>
    <w:p>
      <w:pPr>
        <w:pStyle w:val="Heading2"/>
      </w:pPr>
      <w:r>
        <w:t xml:space="preserve">The Role of a Financial Analyst: A Professional Overview</w:t>
      </w:r>
    </w:p>
    <w:p>
      <w:pPr>
        <w:pStyle w:val="FirstParagraph"/>
      </w:pPr>
      <w:r>
        <w:t xml:space="preserve">A</w:t>
      </w:r>
      <w:r>
        <w:t xml:space="preserve"> </w:t>
      </w:r>
      <w:r>
        <w:rPr>
          <w:bCs/>
          <w:b/>
        </w:rPr>
        <w:t xml:space="preserve">Financial Analyst</w:t>
      </w:r>
      <w:r>
        <w:t xml:space="preserve"> </w:t>
      </w:r>
      <w:r>
        <w:t xml:space="preserve">is a critical professional responsible for evaluating financial data to guide business decisions. In France Lyon, this role extends beyond traditional corporate environments to encompass sectors such as banking, manufacturing, technology, and public administration. The analyst’s primary functions include financial forecasting, budgeting, risk assessment, and investment analysis. In Lyon’s context—a city renowned for its agro-food industry (home to the world-renowned</w:t>
      </w:r>
      <w:r>
        <w:t xml:space="preserve"> </w:t>
      </w:r>
      <w:r>
        <w:rPr>
          <w:iCs/>
          <w:i/>
        </w:rPr>
        <w:t xml:space="preserve">Vinexpo</w:t>
      </w:r>
      <w:r>
        <w:t xml:space="preserve"> </w:t>
      </w:r>
      <w:r>
        <w:t xml:space="preserve">trade fair) and its growing tech startups—the Financial Analyst must navigate a diverse range of industries while adhering to France’s stringent financial regulations, such as those governed by the Autorité des Marchés Financiers (AMF).</w:t>
      </w:r>
    </w:p>
    <w:p>
      <w:pPr>
        <w:pStyle w:val="BodyText"/>
      </w:pPr>
      <w:r>
        <w:t xml:space="preserve">The academic preparation for this profession typically involves a master’s degree in finance, economics, or business administration from institutions like</w:t>
      </w:r>
      <w:r>
        <w:t xml:space="preserve"> </w:t>
      </w:r>
      <w:r>
        <w:rPr>
          <w:iCs/>
          <w:i/>
        </w:rPr>
        <w:t xml:space="preserve">Université Lyon 1</w:t>
      </w:r>
      <w:r>
        <w:t xml:space="preserve"> </w:t>
      </w:r>
      <w:r>
        <w:t xml:space="preserve">or</w:t>
      </w:r>
      <w:r>
        <w:t xml:space="preserve"> </w:t>
      </w:r>
      <w:r>
        <w:rPr>
          <w:iCs/>
          <w:i/>
        </w:rPr>
        <w:t xml:space="preserve">Institut d’Études Politiques de Lyon (IEP)</w:t>
      </w:r>
      <w:r>
        <w:t xml:space="preserve">. These programs emphasize quantitative analysis, financial modeling, and macroeconomic trends specific to the French economy. Additionally, proficiency in tools such as Excel, Python, and Bloomberg Terminal is often required to meet the demands of data-driven decision-making in Lyon’s competitive market.</w:t>
      </w:r>
    </w:p>
    <w:bookmarkEnd w:id="20"/>
    <w:bookmarkStart w:id="21" w:name="Xd1b8956b597a30a02dbc9cd1af7ccab74b4c680"/>
    <w:p>
      <w:pPr>
        <w:pStyle w:val="Heading2"/>
      </w:pPr>
      <w:r>
        <w:t xml:space="preserve">Economic Context: France Lyon as a Financial Hub</w:t>
      </w:r>
    </w:p>
    <w:p>
      <w:pPr>
        <w:pStyle w:val="FirstParagraph"/>
      </w:pPr>
      <w:r>
        <w:t xml:space="preserve">Lyon’s economic profile is distinguished by its dual identity as both a historical industrial center and a modern financial gateway. As the second-largest city in France, it hosts major corporations such as</w:t>
      </w:r>
      <w:r>
        <w:t xml:space="preserve"> </w:t>
      </w:r>
      <w:r>
        <w:rPr>
          <w:iCs/>
          <w:i/>
        </w:rPr>
        <w:t xml:space="preserve">Vivendi</w:t>
      </w:r>
      <w:r>
        <w:t xml:space="preserve">,</w:t>
      </w:r>
      <w:r>
        <w:t xml:space="preserve"> </w:t>
      </w:r>
      <w:r>
        <w:rPr>
          <w:iCs/>
          <w:i/>
        </w:rPr>
        <w:t xml:space="preserve">Saint-Gobain</w:t>
      </w:r>
      <w:r>
        <w:t xml:space="preserve">, and</w:t>
      </w:r>
      <w:r>
        <w:t xml:space="preserve"> </w:t>
      </w:r>
      <w:r>
        <w:rPr>
          <w:iCs/>
          <w:i/>
        </w:rPr>
        <w:t xml:space="preserve">Airbus Helicopters</w:t>
      </w:r>
      <w:r>
        <w:t xml:space="preserve">, alongside emerging fintech firms capitalizing on Lyon’s status as a European innovation hub. This blend of traditional industries and technological advancements creates a unique environment where Financial Analysts must balance long-term strategic planning with agile, real-time financial insights.</w:t>
      </w:r>
    </w:p>
    <w:p>
      <w:pPr>
        <w:pStyle w:val="BodyText"/>
      </w:pPr>
      <w:r>
        <w:t xml:space="preserve">The city’s proximity to the Rhône-Alpes region—a key player in France’s export economy—also positions Lyon as a critical node in international trade networks. Financial Analysts operating here are frequently tasked with analyzing cross-border transactions, foreign exchange risks, and the impact of European Union (EU) fiscal policies on local businesses. Furthermore, Lyon’s commitment to sustainability initiatives, such as its 2030 climate neutrality goals, necessitates a growing focus on environmental financial analysis (EFA), including carbon footprint assessments and green investment strategies.</w:t>
      </w:r>
    </w:p>
    <w:bookmarkEnd w:id="21"/>
    <w:bookmarkStart w:id="22" w:name="Xa493dfef625e6043392401c221c77a73e52fcea"/>
    <w:p>
      <w:pPr>
        <w:pStyle w:val="Heading2"/>
      </w:pPr>
      <w:r>
        <w:t xml:space="preserve">Challenges and Opportunities for Financial Analysts in France Lyon</w:t>
      </w:r>
    </w:p>
    <w:p>
      <w:pPr>
        <w:pStyle w:val="FirstParagraph"/>
      </w:pPr>
      <w:r>
        <w:t xml:space="preserve">The role of a</w:t>
      </w:r>
      <w:r>
        <w:t xml:space="preserve"> </w:t>
      </w:r>
      <w:r>
        <w:rPr>
          <w:bCs/>
          <w:b/>
        </w:rPr>
        <w:t xml:space="preserve">Financial Analyst</w:t>
      </w:r>
      <w:r>
        <w:t xml:space="preserve"> </w:t>
      </w:r>
      <w:r>
        <w:t xml:space="preserve">in France Lyon is not without its challenges. One significant hurdle is the need to reconcile France’s rigid labor laws with the fast-paced, often globalized nature of financial markets. For instance, while French regulations prioritize worker protections and economic stability, they can sometimes slow down agile financial decision-making processes. Additionally, Lyon’s multilingual business environment—spanning French, English, and regional dialects such as Occitan—requires Financial Analysts to possess strong cross-cultural communication skills.</w:t>
      </w:r>
    </w:p>
    <w:p>
      <w:pPr>
        <w:pStyle w:val="BodyText"/>
      </w:pPr>
      <w:r>
        <w:t xml:space="preserve">Conversely, the opportunities in Lyon are equally compelling. The city’s thriving startup ecosystem offers Financial Analysts the chance to work on innovative projects in sectors like artificial intelligence (AI), biotechnology, and renewable energy. Institutions such as</w:t>
      </w:r>
      <w:r>
        <w:t xml:space="preserve"> </w:t>
      </w:r>
      <w:r>
        <w:rPr>
          <w:iCs/>
          <w:i/>
        </w:rPr>
        <w:t xml:space="preserve">Lyon Business School</w:t>
      </w:r>
      <w:r>
        <w:t xml:space="preserve"> </w:t>
      </w:r>
      <w:r>
        <w:t xml:space="preserve">and</w:t>
      </w:r>
      <w:r>
        <w:t xml:space="preserve"> </w:t>
      </w:r>
      <w:r>
        <w:rPr>
          <w:iCs/>
          <w:i/>
        </w:rPr>
        <w:t xml:space="preserve">HEC Paris</w:t>
      </w:r>
      <w:r>
        <w:t xml:space="preserve"> </w:t>
      </w:r>
      <w:r>
        <w:t xml:space="preserve">provide networking platforms that connect professionals with cutting-edge research and industry partnerships. Moreover, France’s recent digital transformation policies—such as the 2023 “France 5G” initiative—create fertile ground for Financial Analysts to specialize in emerging fields like blockchain finance or AI-driven risk management.</w:t>
      </w:r>
    </w:p>
    <w:bookmarkEnd w:id="22"/>
    <w:bookmarkStart w:id="23" w:name="Xa778120cd43b01421005d8b71ad1732cfa656dc"/>
    <w:p>
      <w:pPr>
        <w:pStyle w:val="Heading2"/>
      </w:pPr>
      <w:r>
        <w:t xml:space="preserve">Academic and Professional Development in Lyon</w:t>
      </w:r>
    </w:p>
    <w:p>
      <w:pPr>
        <w:pStyle w:val="FirstParagraph"/>
      </w:pPr>
      <w:r>
        <w:t xml:space="preserve">To thrive as a</w:t>
      </w:r>
      <w:r>
        <w:t xml:space="preserve"> </w:t>
      </w:r>
      <w:r>
        <w:rPr>
          <w:bCs/>
          <w:b/>
        </w:rPr>
        <w:t xml:space="preserve">Financial Analyst</w:t>
      </w:r>
      <w:r>
        <w:t xml:space="preserve"> </w:t>
      </w:r>
      <w:r>
        <w:t xml:space="preserve">in France Lyon, professionals must engage in continuous academic and professional development. Institutions such as</w:t>
      </w:r>
      <w:r>
        <w:t xml:space="preserve"> </w:t>
      </w:r>
      <w:r>
        <w:rPr>
          <w:iCs/>
          <w:i/>
        </w:rPr>
        <w:t xml:space="preserve">Lyon École de Commerce</w:t>
      </w:r>
      <w:r>
        <w:t xml:space="preserve"> </w:t>
      </w:r>
      <w:r>
        <w:t xml:space="preserve">offer specialized programs in financial analytics, while industry certifications like the Chartered Financial Analyst (CFA) or Certified Public Accountant (CPA) are highly regarded. Additionally, participation in local finance networks, such as</w:t>
      </w:r>
      <w:r>
        <w:t xml:space="preserve"> </w:t>
      </w:r>
      <w:r>
        <w:rPr>
          <w:iCs/>
          <w:i/>
        </w:rPr>
        <w:t xml:space="preserve">Lyon Finance Club</w:t>
      </w:r>
      <w:r>
        <w:t xml:space="preserve">, can provide invaluable insights into regional economic trends and career advancement opportunities.</w:t>
      </w:r>
    </w:p>
    <w:p>
      <w:pPr>
        <w:pStyle w:val="BodyText"/>
      </w:pPr>
      <w:r>
        <w:t xml:space="preserve">The French government’s emphasis on vocational training through programs like</w:t>
      </w:r>
      <w:r>
        <w:t xml:space="preserve"> </w:t>
      </w:r>
      <w:r>
        <w:rPr>
          <w:iCs/>
          <w:i/>
        </w:rPr>
        <w:t xml:space="preserve">Contrat de Professionnalisation</w:t>
      </w:r>
      <w:r>
        <w:t xml:space="preserve"> </w:t>
      </w:r>
      <w:r>
        <w:t xml:space="preserve">further supports Financial Analysts in honing practical skills tailored to Lyon’s economic needs. These initiatives often include internships with local firms, enabling graduates to gain hands-on experience in financial modeling, audit procedures, and compliance with French accounting standards (PCG). Such experiences are crucial for aligning theoretical knowledge with the real-world demands of Lyon’s market.</w:t>
      </w:r>
    </w:p>
    <w:bookmarkEnd w:id="23"/>
    <w:bookmarkStart w:id="24" w:name="X8a031bc06436e4475a223df9f0117c868982f31"/>
    <w:p>
      <w:pPr>
        <w:pStyle w:val="Heading2"/>
      </w:pPr>
      <w:r>
        <w:t xml:space="preserve">Conclusion: The Strategic Importance of Financial Analysts in France Lyon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iCs/>
          <w:i/>
        </w:rPr>
        <w:t xml:space="preserve">France Lyon</w:t>
      </w:r>
      <w:r>
        <w:t xml:space="preserve"> </w:t>
      </w:r>
      <w:r>
        <w:t xml:space="preserve">is both complex and pivotal. As the city continues to evolve as a financial and industrial powerhouse, the demand for skilled professionals who can navigate its unique economic landscape will only grow. This abstract academic document has highlighted how France Lyon’s blend of tradition and innovation requires Financial Analysts to possess not only technical expertise but also a deep understanding of local regulatory frameworks, cultural dynamics, and global financial trends. By integrating these elements into their professional practice, Financial Analysts in Lyon can contribute meaningfully to the city’s economic resilience and long-term prosperity.</w:t>
      </w:r>
    </w:p>
    <w:p>
      <w:pPr>
        <w:pStyle w:val="BodyText"/>
      </w:pPr>
      <w:r>
        <w:t xml:space="preserve">This document serves as a foundational reference for students, professionals, and academic institutions seeking to explore the intersection of financial analysis and regional economic development in France Lyon. It underscores the necessity of interdisciplinary education, cultural adaptability, and strategic foresight in shaping the future of financial analytics within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2026-07-23T03:57:28Z</dcterms:created>
  <dcterms:modified xsi:type="dcterms:W3CDTF">2026-07-23T03:57:28Z</dcterms:modified>
</cp:coreProperties>
</file>

<file path=docProps/custom.xml><?xml version="1.0" encoding="utf-8"?>
<Properties xmlns="http://schemas.openxmlformats.org/officeDocument/2006/custom-properties" xmlns:vt="http://schemas.openxmlformats.org/officeDocument/2006/docPropsVTypes"/>
</file>