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Financial</w:t>
      </w:r>
      <w:r>
        <w:t xml:space="preserve"> </w:t>
      </w:r>
      <w:r>
        <w:t xml:space="preserve">Analyst</w:t>
      </w:r>
      <w:r>
        <w:t xml:space="preserve"> </w:t>
      </w:r>
      <w:r>
        <w:t xml:space="preserve">in</w:t>
      </w:r>
      <w:r>
        <w:t xml:space="preserve"> </w:t>
      </w:r>
      <w:r>
        <w:t xml:space="preserve">France,</w:t>
      </w:r>
      <w:r>
        <w:t xml:space="preserve"> </w:t>
      </w:r>
      <w:r>
        <w:t xml:space="preserve">Paris</w:t>
      </w:r>
    </w:p>
    <w:p>
      <w:pPr>
        <w:pStyle w:val="FirstParagraph"/>
      </w:pPr>
      <w:r>
        <w:t xml:space="preserve">```html</w:t>
      </w:r>
    </w:p>
    <w:bookmarkStart w:id="26" w:name="X5f32aee8308cb11d5aca5d8badeb1e736cebe75"/>
    <w:p>
      <w:pPr>
        <w:pStyle w:val="Heading1"/>
      </w:pPr>
      <w:r>
        <w:t xml:space="preserve">Abstract Academic Document: The Role and Relevance of the Financial Analyst in France, Paris</w:t>
      </w:r>
    </w:p>
    <w:p>
      <w:pPr>
        <w:pStyle w:val="FirstParagraph"/>
      </w:pPr>
      <w:r>
        <w:rPr>
          <w:bCs/>
          <w:b/>
        </w:rPr>
        <w:t xml:space="preserve">Abstract academic</w:t>
      </w:r>
      <w:r>
        <w:t xml:space="preserve"> </w:t>
      </w:r>
      <w:r>
        <w:t xml:space="preserve">research on the profession of</w:t>
      </w:r>
      <w:r>
        <w:t xml:space="preserve"> </w:t>
      </w:r>
      <w:r>
        <w:rPr>
          <w:bCs/>
          <w:b/>
        </w:rPr>
        <w:t xml:space="preserve">Financial Analyst</w:t>
      </w:r>
      <w:r>
        <w:t xml:space="preserve">, particularly within the economic and regulatory framework of</w:t>
      </w:r>
      <w:r>
        <w:t xml:space="preserve"> </w:t>
      </w:r>
      <w:r>
        <w:rPr>
          <w:bCs/>
          <w:b/>
        </w:rPr>
        <w:t xml:space="preserve">France Paris</w:t>
      </w:r>
      <w:r>
        <w:t xml:space="preserve">, reveals a dynamic interplay between global financial trends, local market dynamics, and institutional requirements. This document explores the critical role of Financial Analysts in shaping strategic financial decisions for organizations operating in one of Europe’s most influential financial hubs. Paris, as the capital of France and a major European center for finance, banking, and investment services, presents unique challenges and opportunities for professionals in this field. The</w:t>
      </w:r>
      <w:r>
        <w:t xml:space="preserve"> </w:t>
      </w:r>
      <w:r>
        <w:rPr>
          <w:bCs/>
          <w:b/>
        </w:rPr>
        <w:t xml:space="preserve">Financial Analyst</w:t>
      </w:r>
      <w:r>
        <w:t xml:space="preserve">, as a key player in data-driven decision-making, is essential to navigating the complexities of capital allocation, risk management, budgeting, and financial forecasting within this context.</w:t>
      </w:r>
    </w:p>
    <w:bookmarkStart w:id="20" w:name="Xab8a86dadaa71ba197989cb692cc5951952b3dd"/>
    <w:p>
      <w:pPr>
        <w:pStyle w:val="Heading2"/>
      </w:pPr>
      <w:r>
        <w:t xml:space="preserve">1. Introduction: The Context of Financial Analysis in France Paris</w:t>
      </w:r>
    </w:p>
    <w:p>
      <w:pPr>
        <w:pStyle w:val="FirstParagraph"/>
      </w:pPr>
      <w:r>
        <w:t xml:space="preserve">The city of</w:t>
      </w:r>
      <w:r>
        <w:t xml:space="preserve"> </w:t>
      </w:r>
      <w:r>
        <w:rPr>
          <w:bCs/>
          <w:b/>
        </w:rPr>
        <w:t xml:space="preserve">Paris</w:t>
      </w:r>
      <w:r>
        <w:t xml:space="preserve">, renowned for its cultural heritage and economic significance, has evolved into a global financial powerhouse. With institutions such as the Paris Stock Exchange (Euronext Paris), major multinational banks like BNP Paribas, Crédit Agricole, and Société Générale, as well as emerging fintech startups, the region offers a multifaceted environment for</w:t>
      </w:r>
      <w:r>
        <w:t xml:space="preserve"> </w:t>
      </w:r>
      <w:r>
        <w:rPr>
          <w:bCs/>
          <w:b/>
        </w:rPr>
        <w:t xml:space="preserve">Financial Analysts</w:t>
      </w:r>
      <w:r>
        <w:t xml:space="preserve">. The French financial sector is governed by stringent regulations from the European Union and national bodies such as the Autorité des Marchés Financiers (AMF). These regulatory frameworks influence the responsibilities and methodologies employed by</w:t>
      </w:r>
      <w:r>
        <w:t xml:space="preserve"> </w:t>
      </w:r>
      <w:r>
        <w:rPr>
          <w:bCs/>
          <w:b/>
        </w:rPr>
        <w:t xml:space="preserve">Financial Analysts</w:t>
      </w:r>
      <w:r>
        <w:t xml:space="preserve">, requiring them to adhere to compliance standards while delivering actionable insights.</w:t>
      </w:r>
    </w:p>
    <w:bookmarkEnd w:id="20"/>
    <w:bookmarkStart w:id="21" w:name="X777bf8c3ff1bcb6df0d31ca9a65fbb651ffe594"/>
    <w:p>
      <w:pPr>
        <w:pStyle w:val="Heading2"/>
      </w:pPr>
      <w:r>
        <w:t xml:space="preserve">2. The Role of a Financial Analyst in France Paris</w:t>
      </w:r>
    </w:p>
    <w:p>
      <w:pPr>
        <w:pStyle w:val="FirstParagraph"/>
      </w:pPr>
      <w:r>
        <w:t xml:space="preserve">A</w:t>
      </w:r>
      <w:r>
        <w:t xml:space="preserve"> </w:t>
      </w:r>
      <w:r>
        <w:rPr>
          <w:bCs/>
          <w:b/>
        </w:rPr>
        <w:t xml:space="preserve">Financial Analyst</w:t>
      </w:r>
      <w:r>
        <w:t xml:space="preserve"> </w:t>
      </w:r>
      <w:r>
        <w:t xml:space="preserve">in</w:t>
      </w:r>
      <w:r>
        <w:t xml:space="preserve"> </w:t>
      </w:r>
      <w:r>
        <w:rPr>
          <w:bCs/>
          <w:b/>
        </w:rPr>
        <w:t xml:space="preserve">France Paris</w:t>
      </w:r>
      <w:r>
        <w:t xml:space="preserve"> </w:t>
      </w:r>
      <w:r>
        <w:t xml:space="preserve">serves as a bridge between raw financial data and strategic business decisions. Their primary responsibilities include analyzing financial statements, evaluating investment opportunities, forecasting revenue and expenditure trends, and providing recommendations to senior management. In the context of Paris’s diverse economy—spanning traditional banking, luxury goods, aerospace (e.g., Airbus), and technology—the role of a Financial Analyst is both broad and specialized.</w:t>
      </w:r>
    </w:p>
    <w:p>
      <w:pPr>
        <w:pStyle w:val="BodyText"/>
      </w:pPr>
      <w:r>
        <w:t xml:space="preserve">Key functions include:</w:t>
      </w:r>
    </w:p>
    <w:p>
      <w:pPr>
        <w:numPr>
          <w:ilvl w:val="0"/>
          <w:numId w:val="1001"/>
        </w:numPr>
        <w:pStyle w:val="Compact"/>
      </w:pPr>
      <w:r>
        <w:rPr>
          <w:bCs/>
          <w:b/>
        </w:rPr>
        <w:t xml:space="preserve">Capital Budgeting</w:t>
      </w:r>
      <w:r>
        <w:t xml:space="preserve">: Assessing the feasibility of projects or investments using tools like Net Present Value (NPV) and Internal Rate of Return (IRR).</w:t>
      </w:r>
    </w:p>
    <w:p>
      <w:pPr>
        <w:numPr>
          <w:ilvl w:val="0"/>
          <w:numId w:val="1001"/>
        </w:numPr>
        <w:pStyle w:val="Compact"/>
      </w:pPr>
      <w:r>
        <w:rPr>
          <w:bCs/>
          <w:b/>
        </w:rPr>
        <w:t xml:space="preserve">Risk Assessment</w:t>
      </w:r>
      <w:r>
        <w:t xml:space="preserve">: Identifying and mitigating financial risks, particularly in sectors exposed to exchange rate fluctuations or regulatory changes.</w:t>
      </w:r>
    </w:p>
    <w:p>
      <w:pPr>
        <w:numPr>
          <w:ilvl w:val="0"/>
          <w:numId w:val="1001"/>
        </w:numPr>
        <w:pStyle w:val="Compact"/>
      </w:pPr>
      <w:r>
        <w:rPr>
          <w:bCs/>
          <w:b/>
        </w:rPr>
        <w:t xml:space="preserve">Performance Evaluation</w:t>
      </w:r>
      <w:r>
        <w:t xml:space="preserve">: Monitoring the efficiency of operations through ratio analysis and benchmarking against industry standards.</w:t>
      </w:r>
    </w:p>
    <w:p>
      <w:pPr>
        <w:numPr>
          <w:ilvl w:val="0"/>
          <w:numId w:val="1001"/>
        </w:numPr>
        <w:pStyle w:val="Compact"/>
      </w:pPr>
      <w:r>
        <w:rPr>
          <w:bCs/>
          <w:b/>
        </w:rPr>
        <w:t xml:space="preserve">Compliance and Reporting</w:t>
      </w:r>
      <w:r>
        <w:t xml:space="preserve">: Ensuring adherence to French and EU financial regulations, such as Solvency II for insurance firms or MiFID II for investment services.</w:t>
      </w:r>
    </w:p>
    <w:bookmarkEnd w:id="21"/>
    <w:bookmarkStart w:id="22" w:name="X5e7c4d8b10e6ca0489f01bd84377462c90133d4"/>
    <w:p>
      <w:pPr>
        <w:pStyle w:val="Heading2"/>
      </w:pPr>
      <w:r>
        <w:t xml:space="preserve">3. Skill Set Requirements for Financial Analysts in France Paris</w:t>
      </w:r>
    </w:p>
    <w:p>
      <w:pPr>
        <w:pStyle w:val="FirstParagraph"/>
      </w:pPr>
      <w:r>
        <w:t xml:space="preserve">To thrive in the competitive environment of</w:t>
      </w:r>
      <w:r>
        <w:t xml:space="preserve"> </w:t>
      </w:r>
      <w:r>
        <w:rPr>
          <w:bCs/>
          <w:b/>
        </w:rPr>
        <w:t xml:space="preserve">Paris</w:t>
      </w:r>
      <w:r>
        <w:t xml:space="preserve">, a</w:t>
      </w:r>
      <w:r>
        <w:t xml:space="preserve"> </w:t>
      </w:r>
      <w:r>
        <w:rPr>
          <w:bCs/>
          <w:b/>
        </w:rPr>
        <w:t xml:space="preserve">Financial Analyst</w:t>
      </w:r>
      <w:r>
        <w:t xml:space="preserve"> </w:t>
      </w:r>
      <w:r>
        <w:t xml:space="preserve">must possess a unique combination of technical, analytical, and soft skills. Technical proficiency in financial modeling, data analysis (using tools like Excel, Python, or R), and familiarity with ERP systems (e.g., SAP) is non-negotiable. Additionally, knowledge of French financial legislation and tax regulations is critical.</w:t>
      </w:r>
    </w:p>
    <w:p>
      <w:pPr>
        <w:pStyle w:val="BodyText"/>
      </w:pPr>
      <w:r>
        <w:t xml:space="preserve">Beyond technical expertise:</w:t>
      </w:r>
    </w:p>
    <w:p>
      <w:pPr>
        <w:numPr>
          <w:ilvl w:val="0"/>
          <w:numId w:val="1002"/>
        </w:numPr>
        <w:pStyle w:val="Compact"/>
      </w:pPr>
      <w:r>
        <w:rPr>
          <w:bCs/>
          <w:b/>
        </w:rPr>
        <w:t xml:space="preserve">Cultural Competence</w:t>
      </w:r>
      <w:r>
        <w:t xml:space="preserve">: Understanding the nuances of business practices in France, which emphasize long-term planning and employee welfare.</w:t>
      </w:r>
    </w:p>
    <w:p>
      <w:pPr>
        <w:numPr>
          <w:ilvl w:val="0"/>
          <w:numId w:val="1002"/>
        </w:numPr>
        <w:pStyle w:val="Compact"/>
      </w:pPr>
      <w:r>
        <w:rPr>
          <w:bCs/>
          <w:b/>
        </w:rPr>
        <w:t xml:space="preserve">Language Skills</w:t>
      </w:r>
      <w:r>
        <w:t xml:space="preserve">: Fluency in English (the lingua franca of global finance) and proficiency in French for local interactions.</w:t>
      </w:r>
    </w:p>
    <w:p>
      <w:pPr>
        <w:numPr>
          <w:ilvl w:val="0"/>
          <w:numId w:val="1002"/>
        </w:numPr>
        <w:pStyle w:val="Compact"/>
      </w:pPr>
      <w:r>
        <w:rPr>
          <w:bCs/>
          <w:b/>
        </w:rPr>
        <w:t xml:space="preserve">Cross-Disciplinary Knowledge</w:t>
      </w:r>
      <w:r>
        <w:t xml:space="preserve">: Familiarity with sectors like renewable energy, digital transformation, or luxury markets to contextualize financial data effectively.</w:t>
      </w:r>
    </w:p>
    <w:p>
      <w:pPr>
        <w:numPr>
          <w:ilvl w:val="0"/>
          <w:numId w:val="1002"/>
        </w:numPr>
        <w:pStyle w:val="Compact"/>
      </w:pPr>
      <w:r>
        <w:rPr>
          <w:bCs/>
          <w:b/>
        </w:rPr>
        <w:t xml:space="preserve">Soft Skills</w:t>
      </w:r>
      <w:r>
        <w:t xml:space="preserve">: Effective communication to present complex findings to non-specialists and collaboration across departments.</w:t>
      </w:r>
    </w:p>
    <w:bookmarkEnd w:id="22"/>
    <w:bookmarkStart w:id="23" w:name="X64962ff87083d63cbcbac41ac405addc54e3412"/>
    <w:p>
      <w:pPr>
        <w:pStyle w:val="Heading2"/>
      </w:pPr>
      <w:r>
        <w:t xml:space="preserve">4. Challenges and Opportunities for Financial Analysts in France Paris</w:t>
      </w:r>
    </w:p>
    <w:p>
      <w:pPr>
        <w:pStyle w:val="FirstParagraph"/>
      </w:pPr>
      <w:r>
        <w:t xml:space="preserve">The</w:t>
      </w:r>
      <w:r>
        <w:t xml:space="preserve"> </w:t>
      </w:r>
      <w:r>
        <w:rPr>
          <w:bCs/>
          <w:b/>
        </w:rPr>
        <w:t xml:space="preserve">Financial Analyst</w:t>
      </w:r>
      <w:r>
        <w:t xml:space="preserve"> </w:t>
      </w:r>
      <w:r>
        <w:t xml:space="preserve">in</w:t>
      </w:r>
      <w:r>
        <w:t xml:space="preserve"> </w:t>
      </w:r>
      <w:r>
        <w:rPr>
          <w:bCs/>
          <w:b/>
        </w:rPr>
        <w:t xml:space="preserve">Paris</w:t>
      </w:r>
      <w:r>
        <w:t xml:space="preserve"> </w:t>
      </w:r>
      <w:r>
        <w:t xml:space="preserve">operates within a landscape marked by both challenges and growth opportunities. One significant challenge is the stringent regulatory environment, which demands continuous compliance updates and meticulous documentation. The global economic uncertainty, such as Brexit-related disruptions or inflationary pressures, further complicates financial forecasting.</w:t>
      </w:r>
    </w:p>
    <w:p>
      <w:pPr>
        <w:pStyle w:val="BodyText"/>
      </w:pPr>
      <w:r>
        <w:t xml:space="preserve">However, the region offers unparalleled opportunities:</w:t>
      </w:r>
    </w:p>
    <w:p>
      <w:pPr>
        <w:numPr>
          <w:ilvl w:val="0"/>
          <w:numId w:val="1003"/>
        </w:numPr>
        <w:pStyle w:val="Compact"/>
      </w:pPr>
      <w:r>
        <w:rPr>
          <w:bCs/>
          <w:b/>
        </w:rPr>
        <w:t xml:space="preserve">Growth in Fintech</w:t>
      </w:r>
      <w:r>
        <w:t xml:space="preserve">: Paris’s fintech ecosystem provides avenues for innovation in areas like blockchain and digital payments.</w:t>
      </w:r>
    </w:p>
    <w:p>
      <w:pPr>
        <w:numPr>
          <w:ilvl w:val="0"/>
          <w:numId w:val="1003"/>
        </w:numPr>
        <w:pStyle w:val="Compact"/>
      </w:pPr>
      <w:r>
        <w:rPr>
          <w:bCs/>
          <w:b/>
        </w:rPr>
        <w:t xml:space="preserve">Diverse Industry Exposure</w:t>
      </w:r>
      <w:r>
        <w:t xml:space="preserve">: From aerospace to luxury goods, analysts can work across sectors with varying financial dynamics.</w:t>
      </w:r>
    </w:p>
    <w:p>
      <w:pPr>
        <w:numPr>
          <w:ilvl w:val="0"/>
          <w:numId w:val="1003"/>
        </w:numPr>
        <w:pStyle w:val="Compact"/>
      </w:pPr>
      <w:r>
        <w:rPr>
          <w:bCs/>
          <w:b/>
        </w:rPr>
        <w:t xml:space="preserve">Academic and Professional Networks</w:t>
      </w:r>
      <w:r>
        <w:t xml:space="preserve">: Institutions like the Paris School of Business or École Polytechnique Fédérale de Lausanne (EPFL) offer robust programs in finance and analytics.</w:t>
      </w:r>
    </w:p>
    <w:p>
      <w:pPr>
        <w:numPr>
          <w:ilvl w:val="0"/>
          <w:numId w:val="1003"/>
        </w:numPr>
        <w:pStyle w:val="Compact"/>
      </w:pPr>
      <w:r>
        <w:rPr>
          <w:bCs/>
          <w:b/>
        </w:rPr>
        <w:t xml:space="preserve">Career Advancement</w:t>
      </w:r>
      <w:r>
        <w:t xml:space="preserve">: High demand for skilled analysts in multinational corporations and financial institutions ensures career progression potential.</w:t>
      </w:r>
    </w:p>
    <w:bookmarkEnd w:id="23"/>
    <w:bookmarkStart w:id="24" w:name="X819c805263f75e36e1ccfeb58950f403dcb6874"/>
    <w:p>
      <w:pPr>
        <w:pStyle w:val="Heading2"/>
      </w:pPr>
      <w:r>
        <w:t xml:space="preserve">5. The Future of Financial Analysis in France Paris</w:t>
      </w:r>
    </w:p>
    <w:p>
      <w:pPr>
        <w:pStyle w:val="FirstParagraph"/>
      </w:pPr>
      <w:r>
        <w:t xml:space="preserve">The future of the</w:t>
      </w:r>
      <w:r>
        <w:t xml:space="preserve"> </w:t>
      </w:r>
      <w:r>
        <w:rPr>
          <w:bCs/>
          <w:b/>
        </w:rPr>
        <w:t xml:space="preserve">Financial Analyst</w:t>
      </w:r>
      <w:r>
        <w:t xml:space="preserve"> </w:t>
      </w:r>
      <w:r>
        <w:t xml:space="preserve">role in</w:t>
      </w:r>
      <w:r>
        <w:t xml:space="preserve"> </w:t>
      </w:r>
      <w:r>
        <w:rPr>
          <w:bCs/>
          <w:b/>
        </w:rPr>
        <w:t xml:space="preserve">France Paris</w:t>
      </w:r>
      <w:r>
        <w:t xml:space="preserve"> </w:t>
      </w:r>
      <w:r>
        <w:t xml:space="preserve">is poised to be shaped by technological advancements such as artificial intelligence and machine learning, which are revolutionizing data analysis. These technologies will enable more accurate predictive modeling and real-time financial insights. However, they also necessitate upskilling in emerging tools and methodologies.</w:t>
      </w:r>
    </w:p>
    <w:p>
      <w:pPr>
        <w:pStyle w:val="BodyText"/>
      </w:pPr>
      <w:r>
        <w:t xml:space="preserve">The French government’s emphasis on green finance and sustainable investing further expands the scope of a</w:t>
      </w:r>
      <w:r>
        <w:t xml:space="preserve"> </w:t>
      </w:r>
      <w:r>
        <w:rPr>
          <w:bCs/>
          <w:b/>
        </w:rPr>
        <w:t xml:space="preserve">Financial Analyst</w:t>
      </w:r>
      <w:r>
        <w:t xml:space="preserve">, requiring expertise in ESG (Environmental, Social, Governance) metrics. As Paris continues to assert its position as a European financial leader, the role of the</w:t>
      </w:r>
      <w:r>
        <w:t xml:space="preserve"> </w:t>
      </w:r>
      <w:r>
        <w:rPr>
          <w:bCs/>
          <w:b/>
        </w:rPr>
        <w:t xml:space="preserve">Financial Analyst</w:t>
      </w:r>
      <w:r>
        <w:t xml:space="preserve"> </w:t>
      </w:r>
      <w:r>
        <w:t xml:space="preserve">will remain indispensable in driving innovation and compliance.</w:t>
      </w:r>
    </w:p>
    <w:bookmarkEnd w:id="24"/>
    <w:bookmarkStart w:id="25" w:name="conclusion-synthesis-of-key-findings"/>
    <w:p>
      <w:pPr>
        <w:pStyle w:val="Heading2"/>
      </w:pPr>
      <w:r>
        <w:t xml:space="preserve">6. Conclusion: Synthesis of Key Findings</w:t>
      </w:r>
    </w:p>
    <w:p>
      <w:pPr>
        <w:pStyle w:val="FirstParagraph"/>
      </w:pPr>
      <w:r>
        <w:t xml:space="preserve">This</w:t>
      </w:r>
      <w:r>
        <w:t xml:space="preserve"> </w:t>
      </w:r>
      <w:r>
        <w:rPr>
          <w:bCs/>
          <w:b/>
        </w:rPr>
        <w:t xml:space="preserve">Abstract academic</w:t>
      </w:r>
      <w:r>
        <w:t xml:space="preserve"> </w:t>
      </w:r>
      <w:r>
        <w:t xml:space="preserve">analysis underscores the pivotal role of</w:t>
      </w:r>
      <w:r>
        <w:t xml:space="preserve"> </w:t>
      </w:r>
      <w:r>
        <w:rPr>
          <w:bCs/>
          <w:b/>
        </w:rPr>
        <w:t xml:space="preserve">Financial Analysts</w:t>
      </w:r>
      <w:r>
        <w:t xml:space="preserve"> </w:t>
      </w:r>
      <w:r>
        <w:t xml:space="preserve">in navigating the complexities of France’s financial landscape, particularly in</w:t>
      </w:r>
      <w:r>
        <w:t xml:space="preserve"> </w:t>
      </w:r>
      <w:r>
        <w:rPr>
          <w:bCs/>
          <w:b/>
        </w:rPr>
        <w:t xml:space="preserve">Paris</w:t>
      </w:r>
      <w:r>
        <w:t xml:space="preserve">. The profession demands a blend of technical acumen, regulatory awareness, and adaptability to global and local challenges. As Paris evolves as a center for innovation and sustainable finance, the</w:t>
      </w:r>
      <w:r>
        <w:t xml:space="preserve"> </w:t>
      </w:r>
      <w:r>
        <w:rPr>
          <w:bCs/>
          <w:b/>
        </w:rPr>
        <w:t xml:space="preserve">Financial Analyst</w:t>
      </w:r>
      <w:r>
        <w:t xml:space="preserve"> </w:t>
      </w:r>
      <w:r>
        <w:t xml:space="preserve">will continue to be a cornerstone of strategic decision-making. For students, professionals, and institutions in</w:t>
      </w:r>
      <w:r>
        <w:t xml:space="preserve"> </w:t>
      </w:r>
      <w:r>
        <w:rPr>
          <w:bCs/>
          <w:b/>
        </w:rPr>
        <w:t xml:space="preserve">France Paris</w:t>
      </w:r>
      <w:r>
        <w:t xml:space="preserve">, understanding this role is essential to leveraging the region’s economic potential while addressing its unique challenges.</w:t>
      </w:r>
    </w:p>
    <w:p>
      <w:pPr>
        <w:pStyle w:val="BodyText"/>
      </w:pPr>
      <w:r>
        <w:rPr>
          <w:iCs/>
          <w:i/>
        </w:rPr>
        <w:t xml:space="preserve">This document synthesizes insights from academic research, industry reports, and regulatory guidelines relevant to</w:t>
      </w:r>
      <w:r>
        <w:rPr>
          <w:iCs/>
          <w:i/>
        </w:rPr>
        <w:t xml:space="preserve"> </w:t>
      </w:r>
      <w:r>
        <w:rPr>
          <w:bCs/>
          <w:b/>
          <w:iCs/>
          <w:i/>
        </w:rPr>
        <w:t xml:space="preserve">Financial Analysts</w:t>
      </w:r>
      <w:r>
        <w:rPr>
          <w:iCs/>
          <w:i/>
        </w:rPr>
        <w:t xml:space="preserve"> </w:t>
      </w:r>
      <w:r>
        <w:rPr>
          <w:iCs/>
          <w:i/>
        </w:rPr>
        <w:t xml:space="preserve">operating in the financial ecosystems of</w:t>
      </w:r>
      <w:r>
        <w:rPr>
          <w:iCs/>
          <w:i/>
        </w:rPr>
        <w:t xml:space="preserve"> </w:t>
      </w:r>
      <w:r>
        <w:rPr>
          <w:bCs/>
          <w:b/>
          <w:iCs/>
          <w:i/>
        </w:rPr>
        <w:t xml:space="preserve">France Paris</w:t>
      </w:r>
      <w:r>
        <w:rPr>
          <w:iCs/>
          <w:i/>
        </w:rPr>
        <w:t xml:space="preserve">. It serves as a foundational reference for further study or professional development in this field.</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Financial Analyst in France, Paris</dc:title>
  <dc:creator/>
  <dc:language>en</dc:language>
  <cp:keywords/>
  <dcterms:created xsi:type="dcterms:W3CDTF">2026-07-21T06:40:13Z</dcterms:created>
  <dcterms:modified xsi:type="dcterms:W3CDTF">2026-07-21T06:40:13Z</dcterms:modified>
</cp:coreProperties>
</file>

<file path=docProps/custom.xml><?xml version="1.0" encoding="utf-8"?>
<Properties xmlns="http://schemas.openxmlformats.org/officeDocument/2006/custom-properties" xmlns:vt="http://schemas.openxmlformats.org/officeDocument/2006/docPropsVTypes"/>
</file>