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93f6e5c55f180e61daa37c09521ac3936235dc5"/>
    <w:p>
      <w:pPr>
        <w:pStyle w:val="Heading1"/>
      </w:pPr>
      <w:r>
        <w:t xml:space="preserve">Abstract Academic: The Role of Financial Analysts in the Economic Development of Ivory Coast Abidjan</w:t>
      </w:r>
    </w:p>
    <w:p>
      <w:pPr>
        <w:pStyle w:val="FirstParagraph"/>
      </w:pPr>
      <w:r>
        <w:t xml:space="preserve">In recent years, the economic landscape of</w:t>
      </w:r>
      <w:r>
        <w:t xml:space="preserve"> </w:t>
      </w:r>
      <w:r>
        <w:rPr>
          <w:bCs/>
          <w:b/>
        </w:rPr>
        <w:t xml:space="preserve">Ivory Coast (Côte d'Ivoire)</w:t>
      </w:r>
      <w:r>
        <w:t xml:space="preserve">, particularly in its bustling commercial capital</w:t>
      </w:r>
      <w:r>
        <w:t xml:space="preserve"> </w:t>
      </w:r>
      <w:r>
        <w:rPr>
          <w:bCs/>
          <w:b/>
        </w:rPr>
        <w:t xml:space="preserve">Abidjan</w:t>
      </w:r>
      <w:r>
        <w:t xml:space="preserve">, has undergone significant transformation. As a key hub for trade, finance, and investment in West Africa, Abidjan has emerged as a focal point for financial expertise. This academic abstract explores the pivotal role of</w:t>
      </w:r>
      <w:r>
        <w:t xml:space="preserve"> </w:t>
      </w:r>
      <w:r>
        <w:rPr>
          <w:bCs/>
          <w:b/>
        </w:rPr>
        <w:t xml:space="preserve">Financial Analysts</w:t>
      </w:r>
      <w:r>
        <w:t xml:space="preserve"> </w:t>
      </w:r>
      <w:r>
        <w:t xml:space="preserve">in shaping economic strategies within this dynamic region. By examining their responsibilities, challenges, and contributions to Ivory Coast Abidjan’s growth, this document underscores the importance of financial professionals in fostering sustainable development and attracting global investment.</w:t>
      </w:r>
    </w:p>
    <w:bookmarkStart w:id="20" w:name="economic-context-of-ivory-coast-abidjan"/>
    <w:p>
      <w:pPr>
        <w:pStyle w:val="Heading2"/>
      </w:pPr>
      <w:r>
        <w:t xml:space="preserve">Economic Context of Ivory Coast Abidjan</w:t>
      </w:r>
    </w:p>
    <w:p>
      <w:pPr>
        <w:pStyle w:val="FirstParagraph"/>
      </w:pPr>
      <w:r>
        <w:t xml:space="preserve">Ivory Coast has long been recognized as one of Africa’s most economically progressive nations, with Abidjan serving as its political, economic, and cultural heart. The city is home to the</w:t>
      </w:r>
      <w:r>
        <w:t xml:space="preserve"> </w:t>
      </w:r>
      <w:r>
        <w:rPr>
          <w:bCs/>
          <w:b/>
        </w:rPr>
        <w:t xml:space="preserve">West African Economic and Monetary Union (WAEMU)</w:t>
      </w:r>
      <w:r>
        <w:t xml:space="preserve">, the</w:t>
      </w:r>
      <w:r>
        <w:t xml:space="preserve"> </w:t>
      </w:r>
      <w:r>
        <w:rPr>
          <w:bCs/>
          <w:b/>
        </w:rPr>
        <w:t xml:space="preserve">Bank of West African States (BCEAO)</w:t>
      </w:r>
      <w:r>
        <w:t xml:space="preserve">, and numerous multinational corporations. This concentration of financial institutions has created a fertile ground for Financial Analysts to thrive. The country’s economy, heavily reliant on agriculture (particularly cocoa and coffee exports), real estate, banking, and infrastructure development, demands meticulous financial planning and analysis to navigate risks such as inflation volatility, currency fluctuations (CFA Franc stability), and global market trends.</w:t>
      </w:r>
    </w:p>
    <w:p>
      <w:pPr>
        <w:pStyle w:val="BodyText"/>
      </w:pPr>
      <w:r>
        <w:t xml:space="preserve">The post-2011 political stabilization of Ivory Coast has further accelerated economic reforms. Abidjan’s emergence as a regional financial center has attracted foreign direct investment (FDI) and spurred the growth of local enterprises. Financial Analysts in this context are tasked with providing actionable insights to businesses, governments, and investors seeking to capitalize on these opportunities while mitigating risks posed by macroeconomic uncertainties.</w:t>
      </w:r>
    </w:p>
    <w:bookmarkEnd w:id="20"/>
    <w:bookmarkStart w:id="21" w:name="X0266aef7c44b98caca000165e809d72f372bb79"/>
    <w:p>
      <w:pPr>
        <w:pStyle w:val="Heading2"/>
      </w:pPr>
      <w:r>
        <w:t xml:space="preserve">The Role of Financial Analysts in Ivory Coast Abidjan</w:t>
      </w:r>
    </w:p>
    <w:p>
      <w:pPr>
        <w:pStyle w:val="FirstParagraph"/>
      </w:pPr>
      <w:r>
        <w:rPr>
          <w:bCs/>
          <w:b/>
        </w:rPr>
        <w:t xml:space="preserve">Financial Analysts</w:t>
      </w:r>
      <w:r>
        <w:t xml:space="preserve"> </w:t>
      </w:r>
      <w:r>
        <w:t xml:space="preserve">in Ivory Coast Abidjan operate across diverse sectors, including corporate finance, investment banking, public administration, and non-governmental organizations (NGOs). Their primary responsibilities involve evaluating financial data to guide decision-making processes. Specific duties include:</w:t>
      </w:r>
    </w:p>
    <w:p>
      <w:pPr>
        <w:numPr>
          <w:ilvl w:val="0"/>
          <w:numId w:val="1001"/>
        </w:numPr>
        <w:pStyle w:val="Compact"/>
      </w:pPr>
      <w:r>
        <w:rPr>
          <w:bCs/>
          <w:b/>
        </w:rPr>
        <w:t xml:space="preserve">Financial Modeling and Forecasting:</w:t>
      </w:r>
      <w:r>
        <w:t xml:space="preserve"> </w:t>
      </w:r>
      <w:r>
        <w:t xml:space="preserve">Developing predictive models to assess the viability of projects such as infrastructure investments or agricultural export expansion.</w:t>
      </w:r>
    </w:p>
    <w:p>
      <w:pPr>
        <w:numPr>
          <w:ilvl w:val="0"/>
          <w:numId w:val="1001"/>
        </w:numPr>
        <w:pStyle w:val="Compact"/>
      </w:pPr>
      <w:r>
        <w:rPr>
          <w:bCs/>
          <w:b/>
        </w:rPr>
        <w:t xml:space="preserve">Risk Assessment:</w:t>
      </w:r>
      <w:r>
        <w:t xml:space="preserve"> </w:t>
      </w:r>
      <w:r>
        <w:t xml:space="preserve">Analyzing market risks, including currency devaluation and geopolitical instability in West Africa, to advise businesses on hedging strategies.</w:t>
      </w:r>
    </w:p>
    <w:p>
      <w:pPr>
        <w:numPr>
          <w:ilvl w:val="0"/>
          <w:numId w:val="1001"/>
        </w:numPr>
        <w:pStyle w:val="Compact"/>
      </w:pPr>
      <w:r>
        <w:rPr>
          <w:bCs/>
          <w:b/>
        </w:rPr>
        <w:t xml:space="preserve">Budgetary Planning:</w:t>
      </w:r>
      <w:r>
        <w:t xml:space="preserve"> </w:t>
      </w:r>
      <w:r>
        <w:t xml:space="preserve">Collaborating with public and private sector entities to allocate resources effectively amid competing priorities like poverty reduction and economic diversification.</w:t>
      </w:r>
    </w:p>
    <w:p>
      <w:pPr>
        <w:numPr>
          <w:ilvl w:val="0"/>
          <w:numId w:val="1001"/>
        </w:numPr>
        <w:pStyle w:val="Compact"/>
      </w:pPr>
      <w:r>
        <w:rPr>
          <w:bCs/>
          <w:b/>
        </w:rPr>
        <w:t xml:space="preserve">Investment Analysis:</w:t>
      </w:r>
      <w:r>
        <w:t xml:space="preserve"> </w:t>
      </w:r>
      <w:r>
        <w:t xml:space="preserve">Evaluating opportunities in sectors such as renewable energy, technology startups, and real estate development to attract both local and foreign capital.</w:t>
      </w:r>
    </w:p>
    <w:p>
      <w:pPr>
        <w:pStyle w:val="FirstParagraph"/>
      </w:pPr>
      <w:r>
        <w:t xml:space="preserve">In addition to these roles, Financial Analysts in Abidjan often engage with international financial institutions like the</w:t>
      </w:r>
      <w:r>
        <w:t xml:space="preserve"> </w:t>
      </w:r>
      <w:r>
        <w:rPr>
          <w:bCs/>
          <w:b/>
        </w:rPr>
        <w:t xml:space="preserve">African Development Bank (AfDB)</w:t>
      </w:r>
      <w:r>
        <w:t xml:space="preserve"> </w:t>
      </w:r>
      <w:r>
        <w:t xml:space="preserve">and the</w:t>
      </w:r>
      <w:r>
        <w:t xml:space="preserve"> </w:t>
      </w:r>
      <w:r>
        <w:rPr>
          <w:bCs/>
          <w:b/>
        </w:rPr>
        <w:t xml:space="preserve">World Bank</w:t>
      </w:r>
      <w:r>
        <w:t xml:space="preserve">, contributing to projects aligned with Sustainable Development Goals (SDGs). Their expertise is crucial in aligning Ivory Coast’s economic policies with global standards, particularly in areas such as green finance and digital banking.</w:t>
      </w:r>
    </w:p>
    <w:bookmarkEnd w:id="21"/>
    <w:bookmarkStart w:id="22" w:name="X2eea7ce87b49f30e01863449e468c7a8d27c7f9"/>
    <w:p>
      <w:pPr>
        <w:pStyle w:val="Heading2"/>
      </w:pPr>
      <w:r>
        <w:t xml:space="preserve">Challenges Faced by Financial Analysts in Ivory Coast Abidjan</w:t>
      </w:r>
    </w:p>
    <w:p>
      <w:pPr>
        <w:pStyle w:val="FirstParagraph"/>
      </w:pPr>
      <w:r>
        <w:t xml:space="preserve">Despite the opportunities, Financial Analysts in Abidjan encounter unique challenges that require specialized knowledge. These include:</w:t>
      </w:r>
    </w:p>
    <w:p>
      <w:pPr>
        <w:numPr>
          <w:ilvl w:val="0"/>
          <w:numId w:val="1002"/>
        </w:numPr>
        <w:pStyle w:val="Compact"/>
      </w:pPr>
      <w:r>
        <w:rPr>
          <w:bCs/>
          <w:b/>
        </w:rPr>
        <w:t xml:space="preserve">Data Availability and Quality:</w:t>
      </w:r>
      <w:r>
        <w:t xml:space="preserve"> </w:t>
      </w:r>
      <w:r>
        <w:t xml:space="preserve">Inconsistent access to reliable economic data from local sources can hinder accurate financial modeling.</w:t>
      </w:r>
    </w:p>
    <w:p>
      <w:pPr>
        <w:numPr>
          <w:ilvl w:val="0"/>
          <w:numId w:val="1002"/>
        </w:numPr>
        <w:pStyle w:val="Compact"/>
      </w:pPr>
      <w:r>
        <w:rPr>
          <w:bCs/>
          <w:b/>
        </w:rPr>
        <w:t xml:space="preserve">Regulatory Complexity:</w:t>
      </w:r>
      <w:r>
        <w:t xml:space="preserve"> </w:t>
      </w:r>
      <w:r>
        <w:t xml:space="preserve">Navigating the regulatory frameworks of both the WAEMU and Ivory Coast’s domestic policies demands a deep understanding of legal requirements.</w:t>
      </w:r>
    </w:p>
    <w:p>
      <w:pPr>
        <w:numPr>
          <w:ilvl w:val="0"/>
          <w:numId w:val="1002"/>
        </w:numPr>
        <w:pStyle w:val="Compact"/>
      </w:pPr>
      <w:r>
        <w:rPr>
          <w:bCs/>
          <w:b/>
        </w:rPr>
        <w:t xml:space="preserve">Currency Constraints:</w:t>
      </w:r>
      <w:r>
        <w:t xml:space="preserve"> </w:t>
      </w:r>
      <w:r>
        <w:t xml:space="preserve">The CFA Franc’s peg to the Euro limits flexibility in managing exchange rate risks, necessitating creative financial strategies.</w:t>
      </w:r>
    </w:p>
    <w:p>
      <w:pPr>
        <w:numPr>
          <w:ilvl w:val="0"/>
          <w:numId w:val="1002"/>
        </w:numPr>
        <w:pStyle w:val="Compact"/>
      </w:pPr>
      <w:r>
        <w:rPr>
          <w:bCs/>
          <w:b/>
        </w:rPr>
        <w:t xml:space="preserve">Infrastructure Gaps:</w:t>
      </w:r>
      <w:r>
        <w:t xml:space="preserve"> </w:t>
      </w:r>
      <w:r>
        <w:t xml:space="preserve">Limited digital infrastructure in some regions affects the efficiency of data collection and analysis for projects spanning rural-urban divides.</w:t>
      </w:r>
    </w:p>
    <w:p>
      <w:pPr>
        <w:pStyle w:val="FirstParagraph"/>
      </w:pPr>
      <w:r>
        <w:t xml:space="preserve">Furthermore, cultural factors such as informal economic practices and varying business etiquette can influence financial decision-making. Financial Analysts must adapt their methodologies to account for these nuances while maintaining compliance with international accounting standards (e.g., IFRS).</w:t>
      </w:r>
    </w:p>
    <w:bookmarkEnd w:id="22"/>
    <w:bookmarkStart w:id="23" w:name="X47a62ccdeacbdb646374e0ecf52797150c5c49c"/>
    <w:p>
      <w:pPr>
        <w:pStyle w:val="Heading2"/>
      </w:pPr>
      <w:r>
        <w:t xml:space="preserve">Opportunities for Financial Analysts in Ivory Coast Abidjan</w:t>
      </w:r>
    </w:p>
    <w:p>
      <w:pPr>
        <w:pStyle w:val="FirstParagraph"/>
      </w:pPr>
      <w:r>
        <w:t xml:space="preserve">The evolving economic landscape of Ivory Coast Abidjan presents numerous opportunities for Financial Analysts to make an impact. Key areas include:</w:t>
      </w:r>
    </w:p>
    <w:p>
      <w:pPr>
        <w:numPr>
          <w:ilvl w:val="0"/>
          <w:numId w:val="1003"/>
        </w:numPr>
        <w:pStyle w:val="Compact"/>
      </w:pPr>
      <w:r>
        <w:rPr>
          <w:bCs/>
          <w:b/>
        </w:rPr>
        <w:t xml:space="preserve">Digital Transformation:</w:t>
      </w:r>
      <w:r>
        <w:t xml:space="preserve"> </w:t>
      </w:r>
      <w:r>
        <w:t xml:space="preserve">The rise of Fintech startups and mobile banking platforms offers new avenues for innovation in financial analysis.</w:t>
      </w:r>
    </w:p>
    <w:p>
      <w:pPr>
        <w:numPr>
          <w:ilvl w:val="0"/>
          <w:numId w:val="1003"/>
        </w:numPr>
        <w:pStyle w:val="Compact"/>
      </w:pPr>
      <w:r>
        <w:rPr>
          <w:bCs/>
          <w:b/>
        </w:rPr>
        <w:t xml:space="preserve">Green Economy Initiatives:</w:t>
      </w:r>
      <w:r>
        <w:t xml:space="preserve"> </w:t>
      </w:r>
      <w:r>
        <w:t xml:space="preserve">Projects focused on sustainable agriculture, reforestation, and clean energy require expert financial planning to secure funding from international donors.</w:t>
      </w:r>
    </w:p>
    <w:p>
      <w:pPr>
        <w:numPr>
          <w:ilvl w:val="0"/>
          <w:numId w:val="1003"/>
        </w:numPr>
        <w:pStyle w:val="Compact"/>
      </w:pPr>
      <w:r>
        <w:rPr>
          <w:bCs/>
          <w:b/>
        </w:rPr>
        <w:t xml:space="preserve">Economic Diversification:</w:t>
      </w:r>
      <w:r>
        <w:t xml:space="preserve"> </w:t>
      </w:r>
      <w:r>
        <w:t xml:space="preserve">As Ivory Coast seeks to reduce its dependence on cocoa exports, Financial Analysts are pivotal in evaluating new industries such as manufacturing and tourism.</w:t>
      </w:r>
    </w:p>
    <w:p>
      <w:pPr>
        <w:numPr>
          <w:ilvl w:val="0"/>
          <w:numId w:val="1003"/>
        </w:numPr>
        <w:pStyle w:val="Compact"/>
      </w:pPr>
      <w:r>
        <w:rPr>
          <w:bCs/>
          <w:b/>
        </w:rPr>
        <w:t xml:space="preserve">Regional Integration:</w:t>
      </w:r>
      <w:r>
        <w:t xml:space="preserve"> </w:t>
      </w:r>
      <w:r>
        <w:t xml:space="preserve">Abidjan’s role as a regional hub facilitates cross-border financial collaboration, offering opportunities for analysts to work with West African partners.</w:t>
      </w:r>
    </w:p>
    <w:p>
      <w:pPr>
        <w:pStyle w:val="FirstParagraph"/>
      </w:pPr>
      <w:r>
        <w:t xml:space="preserve">The government’s</w:t>
      </w:r>
      <w:r>
        <w:t xml:space="preserve"> </w:t>
      </w:r>
      <w:r>
        <w:rPr>
          <w:bCs/>
          <w:b/>
        </w:rPr>
        <w:t xml:space="preserve">National Development Plan (PND)</w:t>
      </w:r>
      <w:r>
        <w:t xml:space="preserve">, which aims to transform Ivory Coast into a middle-income economy by 2030, also relies heavily on Financial Analysts to monitor progress and ensure fiscal sustainability.</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Financial Analysts</w:t>
      </w:r>
      <w:r>
        <w:t xml:space="preserve"> </w:t>
      </w:r>
      <w:r>
        <w:t xml:space="preserve">in</w:t>
      </w:r>
      <w:r>
        <w:t xml:space="preserve"> </w:t>
      </w:r>
      <w:r>
        <w:rPr>
          <w:bCs/>
          <w:b/>
        </w:rPr>
        <w:t xml:space="preserve">Ivory Coast Abidjan</w:t>
      </w:r>
      <w:r>
        <w:t xml:space="preserve"> </w:t>
      </w:r>
      <w:r>
        <w:t xml:space="preserve">is indispensable to the nation’s economic growth and stability. Their expertise bridges the gap between theoretical financial strategies and practical implementation, enabling businesses, governments, and investors to navigate complex challenges while seizing emerging opportunities. As Abidjan continues to evolve as a financial powerhouse in West Africa, the demand for skilled Financial Analysts will only grow. This academic abstract highlights the need for targeted education programs and professional development initiatives tailored to the specific needs of Ivory Coast’s financial sector.</w:t>
      </w:r>
    </w:p>
    <w:p>
      <w:pPr>
        <w:pStyle w:val="BodyText"/>
      </w:pPr>
      <w:r>
        <w:t xml:space="preserve">Ultimately, Financial Analysts are not just number crunchers; they are strategic thinkers who shape the future of Ivory Coast Abidjan through their insights. By fostering collaboration between local institutions and global partners, they will play a critical role in achieving sustainable economic development in this vibrant West African metropolis.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Ivory Coast Abidjan</dc:title>
  <dc:creator/>
  <dc:language>en</dc:language>
  <cp:keywords/>
  <dcterms:created xsi:type="dcterms:W3CDTF">2026-07-21T11:05:18Z</dcterms:created>
  <dcterms:modified xsi:type="dcterms:W3CDTF">2026-07-21T11:05:18Z</dcterms:modified>
</cp:coreProperties>
</file>

<file path=docProps/custom.xml><?xml version="1.0" encoding="utf-8"?>
<Properties xmlns="http://schemas.openxmlformats.org/officeDocument/2006/custom-properties" xmlns:vt="http://schemas.openxmlformats.org/officeDocument/2006/docPropsVTypes"/>
</file>