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b5bfe138757d5e8806e4986c3863ccb31859e00"/>
    <w:p>
      <w:pPr>
        <w:pStyle w:val="Heading1"/>
      </w:pPr>
      <w:r>
        <w:t xml:space="preserve">Abstract Academic Document: The Role of Financial Analysts in Mexico City, Mexico</w:t>
      </w:r>
    </w:p>
    <w:p>
      <w:pPr>
        <w:pStyle w:val="FirstParagraph"/>
      </w:pPr>
      <w:r>
        <w:rPr>
          <w:bCs/>
          <w:b/>
        </w:rPr>
        <w:t xml:space="preserve">Abstract:</w:t>
      </w:r>
      <w:r>
        <w:t xml:space="preserve"> </w:t>
      </w:r>
      <w:r>
        <w:t xml:space="preserve">This academic document explores the multifaceted role of a</w:t>
      </w:r>
      <w:r>
        <w:t xml:space="preserve"> </w:t>
      </w:r>
      <w:r>
        <w:rPr>
          <w:bCs/>
          <w:b/>
        </w:rPr>
        <w:t xml:space="preserve">Financial Analyst</w:t>
      </w:r>
      <w:r>
        <w:t xml:space="preserve"> </w:t>
      </w:r>
      <w:r>
        <w:t xml:space="preserve">within the dynamic economic landscape of</w:t>
      </w:r>
      <w:r>
        <w:t xml:space="preserve"> </w:t>
      </w:r>
      <w:r>
        <w:rPr>
          <w:bCs/>
          <w:b/>
        </w:rPr>
        <w:t xml:space="preserve">Mexico City</w:t>
      </w:r>
      <w:r>
        <w:t xml:space="preserve">, a pivotal financial hub in North America. The study emphasizes the unique challenges and opportunities faced by Financial Analysts operating in this metropolis, which serves as the political, economic, and cultural epicenter of Mexico. By analyzing local regulatory frameworks, market trends, and socio-economic factors specific to</w:t>
      </w:r>
      <w:r>
        <w:t xml:space="preserve"> </w:t>
      </w:r>
      <w:r>
        <w:rPr>
          <w:bCs/>
          <w:b/>
        </w:rPr>
        <w:t xml:space="preserve">Mexico City</w:t>
      </w:r>
      <w:r>
        <w:t xml:space="preserve">, this document provides a comprehensive overview of how Financial Analysts contribute to strategic decision-making in both corporate and governmental sectors. The paper also highlights the evolving demands placed on Financial Analysts due to globalization, technological advancements, and the need for localized expertise in a rapidly changing financial ecosystem.</w:t>
      </w:r>
    </w:p>
    <w:bookmarkStart w:id="20" w:name="introduction"/>
    <w:p>
      <w:pPr>
        <w:pStyle w:val="Heading2"/>
      </w:pPr>
      <w:r>
        <w:t xml:space="preserve">Introduction</w:t>
      </w:r>
    </w:p>
    <w:p>
      <w:pPr>
        <w:pStyle w:val="FirstParagraph"/>
      </w:pPr>
      <w:r>
        <w:rPr>
          <w:bCs/>
          <w:b/>
        </w:rPr>
        <w:t xml:space="preserve">Mexico City</w:t>
      </w:r>
      <w:r>
        <w:t xml:space="preserve"> </w:t>
      </w:r>
      <w:r>
        <w:t xml:space="preserve">is not only the largest city in Mexico but also one of its most critical economic centers. As home to over 21 million people, it hosts multinational corporations, financial institutions, and government agencies that shape national and international policies. In this environment,</w:t>
      </w:r>
      <w:r>
        <w:t xml:space="preserve"> </w:t>
      </w:r>
      <w:r>
        <w:rPr>
          <w:bCs/>
          <w:b/>
        </w:rPr>
        <w:t xml:space="preserve">Financial Analysts</w:t>
      </w:r>
      <w:r>
        <w:t xml:space="preserve"> </w:t>
      </w:r>
      <w:r>
        <w:t xml:space="preserve">play a vital role in interpreting complex data sets to inform investment strategies, risk management practices, and fiscal policies. This document delves into the specific responsibilities of Financial Analysts operating within</w:t>
      </w:r>
      <w:r>
        <w:t xml:space="preserve"> </w:t>
      </w:r>
      <w:r>
        <w:rPr>
          <w:bCs/>
          <w:b/>
        </w:rPr>
        <w:t xml:space="preserve">Mexico City</w:t>
      </w:r>
      <w:r>
        <w:t xml:space="preserve">, focusing on their impact in sectors such as banking, public administration, and emerging industries like fintech.</w:t>
      </w:r>
    </w:p>
    <w:bookmarkEnd w:id="20"/>
    <w:bookmarkStart w:id="21" w:name="Xcb4756a3b0770ec5f02516eb576f697704ac866"/>
    <w:p>
      <w:pPr>
        <w:pStyle w:val="Heading2"/>
      </w:pPr>
      <w:r>
        <w:t xml:space="preserve">Key Responsibilities of a Financial Analyst in Mexico City</w:t>
      </w:r>
    </w:p>
    <w:p>
      <w:pPr>
        <w:pStyle w:val="FirstParagraph"/>
      </w:pPr>
      <w:r>
        <w:t xml:space="preserve">A</w:t>
      </w:r>
      <w:r>
        <w:t xml:space="preserve"> </w:t>
      </w:r>
      <w:r>
        <w:rPr>
          <w:bCs/>
          <w:b/>
        </w:rPr>
        <w:t xml:space="preserve">Financial Analyst</w:t>
      </w:r>
      <w:r>
        <w:t xml:space="preserve"> </w:t>
      </w:r>
      <w:r>
        <w:t xml:space="preserve">in</w:t>
      </w:r>
      <w:r>
        <w:t xml:space="preserve"> </w:t>
      </w:r>
      <w:r>
        <w:rPr>
          <w:bCs/>
          <w:b/>
        </w:rPr>
        <w:t xml:space="preserve">Mexico City</w:t>
      </w:r>
      <w:r>
        <w:t xml:space="preserve"> </w:t>
      </w:r>
      <w:r>
        <w:t xml:space="preserve">is tasked with analyzing financial data to guide business decisions. This includes forecasting revenue, assessing capital expenditures, and evaluating investment opportunities within the context of Mexico’s economic policies. The responsibilities are further complicated by the interplay of local currency (Mexican Peso) and global markets, necessitating a deep understanding of exchange rate fluctuations and inflation trends unique to</w:t>
      </w:r>
      <w:r>
        <w:t xml:space="preserve"> </w:t>
      </w:r>
      <w:r>
        <w:rPr>
          <w:bCs/>
          <w:b/>
        </w:rPr>
        <w:t xml:space="preserve">Mexico City</w:t>
      </w:r>
      <w:r>
        <w:t xml:space="preserve">.</w:t>
      </w:r>
    </w:p>
    <w:p>
      <w:pPr>
        <w:numPr>
          <w:ilvl w:val="0"/>
          <w:numId w:val="1001"/>
        </w:numPr>
        <w:pStyle w:val="Compact"/>
      </w:pPr>
      <w:r>
        <w:rPr>
          <w:bCs/>
          <w:b/>
        </w:rPr>
        <w:t xml:space="preserve">Financial Modeling:</w:t>
      </w:r>
      <w:r>
        <w:t xml:space="preserve"> </w:t>
      </w:r>
      <w:r>
        <w:t xml:space="preserve">Constructing predictive models that account for variables such as NAFTA/USMCA trade agreements, local tax reforms, and currency volatility.</w:t>
      </w:r>
    </w:p>
    <w:p>
      <w:pPr>
        <w:numPr>
          <w:ilvl w:val="0"/>
          <w:numId w:val="1001"/>
        </w:numPr>
        <w:pStyle w:val="Compact"/>
      </w:pPr>
      <w:r>
        <w:rPr>
          <w:bCs/>
          <w:b/>
        </w:rPr>
        <w:t xml:space="preserve">Risk Assessment:</w:t>
      </w:r>
      <w:r>
        <w:t xml:space="preserve"> </w:t>
      </w:r>
      <w:r>
        <w:t xml:space="preserve">Identifying risks associated with geopolitical instability in the region and advising on mitigation strategies.</w:t>
      </w:r>
    </w:p>
    <w:p>
      <w:pPr>
        <w:numPr>
          <w:ilvl w:val="0"/>
          <w:numId w:val="1001"/>
        </w:numPr>
        <w:pStyle w:val="Compact"/>
      </w:pPr>
      <w:r>
        <w:rPr>
          <w:bCs/>
          <w:b/>
        </w:rPr>
        <w:t xml:space="preserve">Regulatory Compliance:</w:t>
      </w:r>
      <w:r>
        <w:t xml:space="preserve"> </w:t>
      </w:r>
      <w:r>
        <w:t xml:space="preserve">Ensuring adherence to Mexican financial regulations set by institutions like the Banco de México (Bank of Mexico) and the Comisión Nacional Bancaria y de Valores (CNBV).</w:t>
      </w:r>
    </w:p>
    <w:bookmarkEnd w:id="21"/>
    <w:bookmarkStart w:id="22" w:name="Xea5d793cb2e2106aae78b1091dd1779229ccc69"/>
    <w:p>
      <w:pPr>
        <w:pStyle w:val="Heading2"/>
      </w:pPr>
      <w:r>
        <w:t xml:space="preserve">Challenges Faced by Financial Analysts in Mexico City</w:t>
      </w:r>
    </w:p>
    <w:p>
      <w:pPr>
        <w:pStyle w:val="FirstParagraph"/>
      </w:pPr>
      <w:r>
        <w:rPr>
          <w:bCs/>
          <w:b/>
        </w:rPr>
        <w:t xml:space="preserve">Mexico City</w:t>
      </w:r>
      <w:r>
        <w:t xml:space="preserve"> </w:t>
      </w:r>
      <w:r>
        <w:t xml:space="preserve">presents unique challenges for Financial Analysts, including high inflation rates, a complex regulatory environment, and the need to balance local and international financial interests. For instance, the 2021 economic crisis in Latin America highlighted vulnerabilities in Mexico’s economy that required swift analytical responses from Financial Analysts working within both public and private sectors. Additionally, the city’s position as a hub for foreign investment necessitates expertise in cross-border financial reporting and currency conversions.</w:t>
      </w:r>
    </w:p>
    <w:p>
      <w:pPr>
        <w:pStyle w:val="BodyText"/>
      </w:pPr>
      <w:r>
        <w:t xml:space="preserve">Another challenge lies in the integration of technology. While</w:t>
      </w:r>
      <w:r>
        <w:t xml:space="preserve"> </w:t>
      </w:r>
      <w:r>
        <w:rPr>
          <w:bCs/>
          <w:b/>
        </w:rPr>
        <w:t xml:space="preserve">Mexico City</w:t>
      </w:r>
      <w:r>
        <w:t xml:space="preserve"> </w:t>
      </w:r>
      <w:r>
        <w:t xml:space="preserve">has embraced fintech innovations such as digital wallets and blockchain-based transactions, Financial Analysts must stay updated on these technologies to remain competitive. The rise of AI-driven analytics tools also demands continuous learning to harness data efficiently.</w:t>
      </w:r>
    </w:p>
    <w:bookmarkEnd w:id="22"/>
    <w:bookmarkStart w:id="23" w:name="X5312579a992340dd831b59974083fa09b45dd1b"/>
    <w:p>
      <w:pPr>
        <w:pStyle w:val="Heading2"/>
      </w:pPr>
      <w:r>
        <w:t xml:space="preserve">Opportunities for Financial Analysts in Mexico City</w:t>
      </w:r>
    </w:p>
    <w:p>
      <w:pPr>
        <w:pStyle w:val="FirstParagraph"/>
      </w:pPr>
      <w:r>
        <w:t xml:space="preserve">Despite the challenges,</w:t>
      </w:r>
      <w:r>
        <w:t xml:space="preserve"> </w:t>
      </w:r>
      <w:r>
        <w:rPr>
          <w:bCs/>
          <w:b/>
        </w:rPr>
        <w:t xml:space="preserve">Mexico City</w:t>
      </w:r>
      <w:r>
        <w:t xml:space="preserve"> </w:t>
      </w:r>
      <w:r>
        <w:t xml:space="preserve">offers abundant opportunities for Financial Analysts. The city’s growing fintech sector, supported by government initiatives like the National Fintech Development Strategy, has created a demand for analysts skilled in emerging financial technologies. Furthermore, the expansion of renewable energy projects and infrastructure development in Mexico has opened new avenues for Financial Analysts to evaluate sustainability-focused investments.</w:t>
      </w:r>
    </w:p>
    <w:p>
      <w:pPr>
        <w:pStyle w:val="BodyText"/>
      </w:pPr>
      <w:r>
        <w:t xml:space="preserve">Collaboration with international firms is another key opportunity. As</w:t>
      </w:r>
      <w:r>
        <w:t xml:space="preserve"> </w:t>
      </w:r>
      <w:r>
        <w:rPr>
          <w:bCs/>
          <w:b/>
        </w:rPr>
        <w:t xml:space="preserve">Mexico City</w:t>
      </w:r>
      <w:r>
        <w:t xml:space="preserve"> </w:t>
      </w:r>
      <w:r>
        <w:t xml:space="preserve">strengthens trade ties with the United States and Canada under USMCA, Financial Analysts are increasingly called upon to analyze cross-border investment risks and opportunities. This requires a nuanced understanding of both Mexican and North American financial systems.</w:t>
      </w:r>
    </w:p>
    <w:bookmarkEnd w:id="23"/>
    <w:bookmarkStart w:id="24" w:name="Xccb26b58522e5e43d3137b83fa9cb69943c9b20"/>
    <w:p>
      <w:pPr>
        <w:pStyle w:val="Heading2"/>
      </w:pPr>
      <w:r>
        <w:t xml:space="preserve">Casual Study: Financial Analysts in Public Sector Projects</w:t>
      </w:r>
    </w:p>
    <w:p>
      <w:pPr>
        <w:pStyle w:val="FirstParagraph"/>
      </w:pPr>
      <w:r>
        <w:t xml:space="preserve">A case study of a</w:t>
      </w:r>
      <w:r>
        <w:t xml:space="preserve"> </w:t>
      </w:r>
      <w:r>
        <w:rPr>
          <w:bCs/>
          <w:b/>
        </w:rPr>
        <w:t xml:space="preserve">Financial Analyst</w:t>
      </w:r>
      <w:r>
        <w:t xml:space="preserve"> </w:t>
      </w:r>
      <w:r>
        <w:t xml:space="preserve">working on the expansion of Mexico City’s Metro system illustrates the role of these professionals in public infrastructure. The analyst was responsible for evaluating funding sources, forecasting maintenance costs, and ensuring compliance with federal budget constraints. Their work directly influenced the allocation of resources and the long-term financial sustainability of the project.</w:t>
      </w:r>
    </w:p>
    <w:p>
      <w:pPr>
        <w:pStyle w:val="BodyText"/>
      </w:pPr>
      <w:r>
        <w:t xml:space="preserve">This example underscores how Financial Analysts in</w:t>
      </w:r>
      <w:r>
        <w:t xml:space="preserve"> </w:t>
      </w:r>
      <w:r>
        <w:rPr>
          <w:bCs/>
          <w:b/>
        </w:rPr>
        <w:t xml:space="preserve">Mexico City</w:t>
      </w:r>
      <w:r>
        <w:t xml:space="preserve"> </w:t>
      </w:r>
      <w:r>
        <w:t xml:space="preserve">must navigate both technical complexities and political sensitivities to support large-scale initiatives that impact millions of residents.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Financial Analyst</w:t>
      </w:r>
      <w:r>
        <w:t xml:space="preserve"> </w:t>
      </w:r>
      <w:r>
        <w:t xml:space="preserve">in</w:t>
      </w:r>
      <w:r>
        <w:t xml:space="preserve"> </w:t>
      </w:r>
      <w:r>
        <w:rPr>
          <w:bCs/>
          <w:b/>
        </w:rPr>
        <w:t xml:space="preserve">Mexico City</w:t>
      </w:r>
      <w:r>
        <w:t xml:space="preserve"> </w:t>
      </w:r>
      <w:r>
        <w:t xml:space="preserve">is both demanding and influential. As the city continues to evolve as a financial powerhouse, Financial Analysts must adapt to local economic dynamics while leveraging global best practices. This academic document has highlighted their critical responsibilities, challenges, and opportunities within this unique context. Future research should explore how advancements in AI and big data analytics will further transform the role of Financial Analysts in</w:t>
      </w:r>
      <w:r>
        <w:t xml:space="preserve"> </w:t>
      </w:r>
      <w:r>
        <w:rPr>
          <w:bCs/>
          <w:b/>
        </w:rPr>
        <w:t xml:space="preserve">Mexico City</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Mexico City</dc:title>
  <dc:creator/>
  <dc:language>en</dc:language>
  <cp:keywords/>
  <dcterms:created xsi:type="dcterms:W3CDTF">2026-07-23T11:39:20Z</dcterms:created>
  <dcterms:modified xsi:type="dcterms:W3CDTF">2026-07-23T11:39:20Z</dcterms:modified>
</cp:coreProperties>
</file>

<file path=docProps/custom.xml><?xml version="1.0" encoding="utf-8"?>
<Properties xmlns="http://schemas.openxmlformats.org/officeDocument/2006/custom-properties" xmlns:vt="http://schemas.openxmlformats.org/officeDocument/2006/docPropsVTypes"/>
</file>